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FD057D" w14:textId="095B21B6" w:rsidR="006B1AA4" w:rsidRPr="00D32446" w:rsidRDefault="006B1AA4" w:rsidP="006B1AA4">
      <w:pPr>
        <w:pStyle w:val="a5"/>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640FAA0" wp14:editId="1645A86D">
                <wp:simplePos x="0" y="0"/>
                <wp:positionH relativeFrom="column">
                  <wp:posOffset>3792855</wp:posOffset>
                </wp:positionH>
                <wp:positionV relativeFrom="paragraph">
                  <wp:posOffset>-274320</wp:posOffset>
                </wp:positionV>
                <wp:extent cx="2369820" cy="441960"/>
                <wp:effectExtent l="0" t="1270" r="381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BB58D" w14:textId="77777777" w:rsidR="006B1AA4" w:rsidRPr="004D0863" w:rsidRDefault="006B1AA4" w:rsidP="006B1AA4">
                            <w:pPr>
                              <w:pStyle w:val="a5"/>
                              <w:rPr>
                                <w:rFonts w:ascii="Times New Roman" w:hAnsi="Times New Roman" w:cs="Times New Roman"/>
                                <w:b/>
                                <w:sz w:val="24"/>
                                <w:szCs w:val="24"/>
                                <w:lang w:val="uk-UA"/>
                              </w:rPr>
                            </w:pPr>
                            <w:r>
                              <w:rPr>
                                <w:rFonts w:ascii="Times New Roman" w:hAnsi="Times New Roman" w:cs="Times New Roman"/>
                                <w:b/>
                                <w:sz w:val="24"/>
                                <w:szCs w:val="24"/>
                                <w:lang w:val="uk-UA"/>
                              </w:rPr>
                              <w:t>ПРОЕКТ</w:t>
                            </w:r>
                          </w:p>
                          <w:p w14:paraId="48D0AB94" w14:textId="4F1924E6" w:rsidR="006B1AA4" w:rsidRPr="004D0863" w:rsidRDefault="006B1AA4" w:rsidP="006B1AA4">
                            <w:pPr>
                              <w:pStyle w:val="a5"/>
                              <w:rPr>
                                <w:rFonts w:ascii="Times New Roman" w:hAnsi="Times New Roman" w:cs="Times New Roman"/>
                                <w:sz w:val="24"/>
                                <w:szCs w:val="24"/>
                                <w:lang w:val="uk-UA"/>
                              </w:rPr>
                            </w:pPr>
                            <w:r w:rsidRPr="004D0863">
                              <w:rPr>
                                <w:rFonts w:ascii="Times New Roman" w:hAnsi="Times New Roman" w:cs="Times New Roman"/>
                                <w:sz w:val="24"/>
                                <w:szCs w:val="24"/>
                                <w:lang w:val="uk-UA"/>
                              </w:rPr>
                              <w:t>від ___</w:t>
                            </w:r>
                            <w:r>
                              <w:rPr>
                                <w:rFonts w:ascii="Times New Roman" w:hAnsi="Times New Roman" w:cs="Times New Roman"/>
                                <w:sz w:val="24"/>
                                <w:szCs w:val="24"/>
                                <w:lang w:val="uk-UA"/>
                              </w:rPr>
                              <w:t xml:space="preserve"> </w:t>
                            </w:r>
                            <w:r w:rsidR="007941B0">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sidRPr="004D0863">
                              <w:rPr>
                                <w:rFonts w:ascii="Times New Roman" w:hAnsi="Times New Roman" w:cs="Times New Roman"/>
                                <w:sz w:val="24"/>
                                <w:szCs w:val="24"/>
                                <w:lang w:val="uk-UA"/>
                              </w:rPr>
                              <w:t xml:space="preserve">2020 р. </w:t>
                            </w:r>
                            <w:r>
                              <w:rPr>
                                <w:rFonts w:ascii="Times New Roman" w:hAnsi="Times New Roman" w:cs="Times New Roman"/>
                                <w:sz w:val="24"/>
                                <w:szCs w:val="24"/>
                                <w:lang w:val="uk-UA"/>
                              </w:rPr>
                              <w:t xml:space="preserve">  </w:t>
                            </w:r>
                            <w:r w:rsidRPr="004D0863">
                              <w:rPr>
                                <w:rFonts w:ascii="Times New Roman" w:hAnsi="Times New Roman" w:cs="Times New Roman"/>
                                <w:sz w:val="24"/>
                                <w:szCs w:val="24"/>
                                <w:lang w:val="uk-UA"/>
                              </w:rPr>
                              <w:t>№___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40FAA0" id="_x0000_t202" coordsize="21600,21600" o:spt="202" path="m,l,21600r21600,l21600,xe">
                <v:stroke joinstyle="miter"/>
                <v:path gradientshapeok="t" o:connecttype="rect"/>
              </v:shapetype>
              <v:shape id="Надпись 2" o:spid="_x0000_s1026" type="#_x0000_t202" style="position:absolute;left:0;text-align:left;margin-left:298.65pt;margin-top:-21.6pt;width:186.6pt;height:34.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" stroked="f">
                <v:textbox style="mso-fit-shape-to-text:t">
                  <w:txbxContent>
                    <w:p w14:paraId="35DBB58D" w14:textId="77777777" w:rsidR="006B1AA4" w:rsidRPr="004D0863" w:rsidRDefault="006B1AA4" w:rsidP="006B1AA4">
                      <w:pPr>
                        <w:pStyle w:val="a5"/>
                        <w:rPr>
                          <w:rFonts w:ascii="Times New Roman" w:hAnsi="Times New Roman" w:cs="Times New Roman"/>
                          <w:b/>
                          <w:sz w:val="24"/>
                          <w:szCs w:val="24"/>
                          <w:lang w:val="uk-UA"/>
                        </w:rPr>
                      </w:pPr>
                      <w:r>
                        <w:rPr>
                          <w:rFonts w:ascii="Times New Roman" w:hAnsi="Times New Roman" w:cs="Times New Roman"/>
                          <w:b/>
                          <w:sz w:val="24"/>
                          <w:szCs w:val="24"/>
                          <w:lang w:val="uk-UA"/>
                        </w:rPr>
                        <w:t>ПРОЕКТ</w:t>
                      </w:r>
                    </w:p>
                    <w:p w14:paraId="48D0AB94" w14:textId="4F1924E6" w:rsidR="006B1AA4" w:rsidRPr="004D0863" w:rsidRDefault="006B1AA4" w:rsidP="006B1AA4">
                      <w:pPr>
                        <w:pStyle w:val="a5"/>
                        <w:rPr>
                          <w:rFonts w:ascii="Times New Roman" w:hAnsi="Times New Roman" w:cs="Times New Roman"/>
                          <w:sz w:val="24"/>
                          <w:szCs w:val="24"/>
                          <w:lang w:val="uk-UA"/>
                        </w:rPr>
                      </w:pPr>
                      <w:r w:rsidRPr="004D0863">
                        <w:rPr>
                          <w:rFonts w:ascii="Times New Roman" w:hAnsi="Times New Roman" w:cs="Times New Roman"/>
                          <w:sz w:val="24"/>
                          <w:szCs w:val="24"/>
                          <w:lang w:val="uk-UA"/>
                        </w:rPr>
                        <w:t>від ___</w:t>
                      </w:r>
                      <w:r>
                        <w:rPr>
                          <w:rFonts w:ascii="Times New Roman" w:hAnsi="Times New Roman" w:cs="Times New Roman"/>
                          <w:sz w:val="24"/>
                          <w:szCs w:val="24"/>
                          <w:lang w:val="uk-UA"/>
                        </w:rPr>
                        <w:t xml:space="preserve"> </w:t>
                      </w:r>
                      <w:r w:rsidR="007941B0">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sidRPr="004D0863">
                        <w:rPr>
                          <w:rFonts w:ascii="Times New Roman" w:hAnsi="Times New Roman" w:cs="Times New Roman"/>
                          <w:sz w:val="24"/>
                          <w:szCs w:val="24"/>
                          <w:lang w:val="uk-UA"/>
                        </w:rPr>
                        <w:t xml:space="preserve">2020 р. </w:t>
                      </w:r>
                      <w:r>
                        <w:rPr>
                          <w:rFonts w:ascii="Times New Roman" w:hAnsi="Times New Roman" w:cs="Times New Roman"/>
                          <w:sz w:val="24"/>
                          <w:szCs w:val="24"/>
                          <w:lang w:val="uk-UA"/>
                        </w:rPr>
                        <w:t xml:space="preserve">  </w:t>
                      </w:r>
                      <w:r w:rsidRPr="004D0863">
                        <w:rPr>
                          <w:rFonts w:ascii="Times New Roman" w:hAnsi="Times New Roman" w:cs="Times New Roman"/>
                          <w:sz w:val="24"/>
                          <w:szCs w:val="24"/>
                          <w:lang w:val="uk-UA"/>
                        </w:rPr>
                        <w:t>№___</w:t>
                      </w:r>
                    </w:p>
                  </w:txbxContent>
                </v:textbox>
              </v:shape>
            </w:pict>
          </mc:Fallback>
        </mc:AlternateContent>
      </w:r>
      <w:r w:rsidRPr="00D32446">
        <w:rPr>
          <w:rFonts w:ascii="Times New Roman" w:hAnsi="Times New Roman" w:cs="Times New Roman"/>
          <w:b/>
          <w:noProof/>
          <w:sz w:val="28"/>
          <w:szCs w:val="28"/>
          <w:lang w:eastAsia="ru-RU"/>
        </w:rPr>
        <w:drawing>
          <wp:inline distT="0" distB="0" distL="0" distR="0" wp14:anchorId="07DF4D6B" wp14:editId="1CA9BEF1">
            <wp:extent cx="482600" cy="596900"/>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82600" cy="596900"/>
                    </a:xfrm>
                    <a:prstGeom prst="rect">
                      <a:avLst/>
                    </a:prstGeom>
                    <a:solidFill>
                      <a:srgbClr val="FFFFFF"/>
                    </a:solidFill>
                    <a:ln w="9525">
                      <a:noFill/>
                      <a:miter lim="800000"/>
                      <a:headEnd/>
                      <a:tailEnd/>
                    </a:ln>
                  </pic:spPr>
                </pic:pic>
              </a:graphicData>
            </a:graphic>
          </wp:inline>
        </w:drawing>
      </w:r>
    </w:p>
    <w:p w14:paraId="40C87B4E" w14:textId="77777777" w:rsidR="006B1AA4" w:rsidRPr="00D32446" w:rsidRDefault="006B1AA4" w:rsidP="006B1AA4">
      <w:pPr>
        <w:pStyle w:val="a5"/>
        <w:jc w:val="center"/>
        <w:rPr>
          <w:rFonts w:ascii="Times New Roman" w:hAnsi="Times New Roman" w:cs="Times New Roman"/>
          <w:b/>
          <w:sz w:val="20"/>
          <w:szCs w:val="20"/>
          <w:lang w:val="uk-UA"/>
        </w:rPr>
      </w:pPr>
    </w:p>
    <w:p w14:paraId="662F3294" w14:textId="77777777" w:rsidR="006B1AA4" w:rsidRPr="00D32446" w:rsidRDefault="006B1AA4" w:rsidP="006B1AA4">
      <w:pPr>
        <w:pStyle w:val="a5"/>
        <w:jc w:val="center"/>
        <w:rPr>
          <w:rFonts w:ascii="Times New Roman" w:hAnsi="Times New Roman" w:cs="Times New Roman"/>
          <w:b/>
          <w:sz w:val="28"/>
          <w:szCs w:val="28"/>
          <w:lang w:val="uk-UA"/>
        </w:rPr>
      </w:pPr>
      <w:r w:rsidRPr="00D32446">
        <w:rPr>
          <w:rFonts w:ascii="Times New Roman" w:hAnsi="Times New Roman" w:cs="Times New Roman"/>
          <w:b/>
          <w:sz w:val="28"/>
          <w:szCs w:val="28"/>
          <w:lang w:val="uk-UA"/>
        </w:rPr>
        <w:t>УКРАЇНА</w:t>
      </w:r>
    </w:p>
    <w:p w14:paraId="3BB45067" w14:textId="77777777" w:rsidR="006B1AA4" w:rsidRPr="00D32446" w:rsidRDefault="006B1AA4" w:rsidP="006B1AA4">
      <w:pPr>
        <w:pStyle w:val="a5"/>
        <w:jc w:val="center"/>
        <w:rPr>
          <w:rFonts w:ascii="Times New Roman" w:hAnsi="Times New Roman" w:cs="Times New Roman"/>
          <w:b/>
          <w:sz w:val="28"/>
          <w:szCs w:val="28"/>
          <w:lang w:val="uk-UA"/>
        </w:rPr>
      </w:pPr>
      <w:r w:rsidRPr="00D32446">
        <w:rPr>
          <w:rFonts w:ascii="Times New Roman" w:hAnsi="Times New Roman" w:cs="Times New Roman"/>
          <w:b/>
          <w:sz w:val="28"/>
          <w:szCs w:val="28"/>
          <w:lang w:val="uk-UA"/>
        </w:rPr>
        <w:t>ЧЕРНІГІВСЬКА ОБЛАСТЬ</w:t>
      </w:r>
    </w:p>
    <w:p w14:paraId="0F7D43D5" w14:textId="77777777" w:rsidR="006B1AA4" w:rsidRPr="00D32446" w:rsidRDefault="006B1AA4" w:rsidP="006B1AA4">
      <w:pPr>
        <w:pStyle w:val="a5"/>
        <w:jc w:val="center"/>
        <w:rPr>
          <w:rFonts w:ascii="Times New Roman" w:hAnsi="Times New Roman" w:cs="Times New Roman"/>
          <w:b/>
          <w:sz w:val="6"/>
          <w:szCs w:val="16"/>
          <w:lang w:val="uk-UA"/>
        </w:rPr>
      </w:pPr>
    </w:p>
    <w:p w14:paraId="539FEFA2" w14:textId="77777777" w:rsidR="006B1AA4" w:rsidRPr="00D32446" w:rsidRDefault="006B1AA4" w:rsidP="006B1AA4">
      <w:pPr>
        <w:pStyle w:val="a5"/>
        <w:jc w:val="center"/>
        <w:rPr>
          <w:rFonts w:ascii="Times New Roman" w:hAnsi="Times New Roman" w:cs="Times New Roman"/>
          <w:b/>
          <w:sz w:val="32"/>
          <w:szCs w:val="28"/>
          <w:lang w:val="uk-UA"/>
        </w:rPr>
      </w:pPr>
      <w:r w:rsidRPr="00D32446">
        <w:rPr>
          <w:rFonts w:ascii="Times New Roman" w:hAnsi="Times New Roman" w:cs="Times New Roman"/>
          <w:b/>
          <w:sz w:val="32"/>
          <w:szCs w:val="28"/>
          <w:lang w:val="uk-UA"/>
        </w:rPr>
        <w:t>Н І Ж И Н С Ь К А    М І С Ь К А    Р А Д А</w:t>
      </w:r>
    </w:p>
    <w:p w14:paraId="39B90EF7" w14:textId="1EA6ACF4" w:rsidR="006B1AA4" w:rsidRPr="00D32446" w:rsidRDefault="006B1AA4" w:rsidP="006B1AA4">
      <w:pPr>
        <w:pStyle w:val="a5"/>
        <w:jc w:val="center"/>
        <w:rPr>
          <w:rFonts w:ascii="Times New Roman" w:hAnsi="Times New Roman" w:cs="Times New Roman"/>
          <w:b/>
          <w:sz w:val="32"/>
          <w:szCs w:val="28"/>
          <w:lang w:val="uk-UA"/>
        </w:rPr>
      </w:pPr>
      <w:r w:rsidRPr="00D32446">
        <w:rPr>
          <w:rFonts w:ascii="Times New Roman" w:hAnsi="Times New Roman" w:cs="Times New Roman"/>
          <w:b/>
          <w:sz w:val="32"/>
          <w:szCs w:val="28"/>
          <w:lang w:val="uk-UA"/>
        </w:rPr>
        <w:t>____ сесія VII скликання</w:t>
      </w:r>
    </w:p>
    <w:p w14:paraId="0B7FEFE7" w14:textId="77777777" w:rsidR="006B1AA4" w:rsidRPr="00D32446" w:rsidRDefault="006B1AA4" w:rsidP="006B1AA4">
      <w:pPr>
        <w:pStyle w:val="a5"/>
        <w:jc w:val="center"/>
        <w:rPr>
          <w:rFonts w:ascii="Times New Roman" w:hAnsi="Times New Roman" w:cs="Times New Roman"/>
          <w:b/>
          <w:sz w:val="28"/>
          <w:szCs w:val="28"/>
          <w:lang w:val="uk-UA"/>
        </w:rPr>
      </w:pPr>
    </w:p>
    <w:p w14:paraId="4623200C" w14:textId="77777777" w:rsidR="006B1AA4" w:rsidRPr="00D32446" w:rsidRDefault="006B1AA4" w:rsidP="006B1AA4">
      <w:pPr>
        <w:pStyle w:val="a5"/>
        <w:jc w:val="center"/>
        <w:rPr>
          <w:rFonts w:ascii="Times New Roman" w:hAnsi="Times New Roman" w:cs="Times New Roman"/>
          <w:b/>
          <w:sz w:val="40"/>
          <w:szCs w:val="28"/>
          <w:lang w:val="uk-UA"/>
        </w:rPr>
      </w:pPr>
      <w:r w:rsidRPr="00D32446">
        <w:rPr>
          <w:rFonts w:ascii="Times New Roman" w:hAnsi="Times New Roman" w:cs="Times New Roman"/>
          <w:b/>
          <w:sz w:val="40"/>
          <w:szCs w:val="28"/>
          <w:lang w:val="uk-UA"/>
        </w:rPr>
        <w:t xml:space="preserve">Р І Ш Е Н </w:t>
      </w:r>
      <w:proofErr w:type="spellStart"/>
      <w:r w:rsidRPr="00D32446">
        <w:rPr>
          <w:rFonts w:ascii="Times New Roman" w:hAnsi="Times New Roman" w:cs="Times New Roman"/>
          <w:b/>
          <w:sz w:val="40"/>
          <w:szCs w:val="28"/>
          <w:lang w:val="uk-UA"/>
        </w:rPr>
        <w:t>Н</w:t>
      </w:r>
      <w:proofErr w:type="spellEnd"/>
      <w:r w:rsidRPr="00D32446">
        <w:rPr>
          <w:rFonts w:ascii="Times New Roman" w:hAnsi="Times New Roman" w:cs="Times New Roman"/>
          <w:b/>
          <w:sz w:val="40"/>
          <w:szCs w:val="28"/>
          <w:lang w:val="uk-UA"/>
        </w:rPr>
        <w:t xml:space="preserve"> Я</w:t>
      </w:r>
    </w:p>
    <w:p w14:paraId="4C914FDD" w14:textId="77777777" w:rsidR="006B1AA4" w:rsidRPr="00D32446" w:rsidRDefault="006B1AA4" w:rsidP="006B1AA4">
      <w:pPr>
        <w:pStyle w:val="a5"/>
        <w:jc w:val="center"/>
        <w:rPr>
          <w:rFonts w:ascii="Times New Roman" w:hAnsi="Times New Roman" w:cs="Times New Roman"/>
          <w:b/>
          <w:sz w:val="28"/>
          <w:szCs w:val="28"/>
          <w:lang w:val="uk-UA"/>
        </w:rPr>
      </w:pPr>
    </w:p>
    <w:p w14:paraId="7DB1B383" w14:textId="77777777" w:rsidR="006B1AA4" w:rsidRPr="00D32446" w:rsidRDefault="006B1AA4" w:rsidP="006B1AA4">
      <w:pPr>
        <w:pStyle w:val="a5"/>
        <w:jc w:val="center"/>
        <w:rPr>
          <w:rFonts w:ascii="Times New Roman" w:hAnsi="Times New Roman" w:cs="Times New Roman"/>
          <w:sz w:val="28"/>
          <w:szCs w:val="28"/>
          <w:lang w:val="uk-UA"/>
        </w:rPr>
      </w:pPr>
      <w:r w:rsidRPr="00D32446">
        <w:rPr>
          <w:rFonts w:ascii="Times New Roman" w:hAnsi="Times New Roman" w:cs="Times New Roman"/>
          <w:sz w:val="28"/>
          <w:szCs w:val="28"/>
          <w:lang w:val="uk-UA"/>
        </w:rPr>
        <w:t>від _______________ 2020 р.</w:t>
      </w:r>
      <w:r w:rsidRPr="00D32446">
        <w:rPr>
          <w:rFonts w:ascii="Times New Roman" w:hAnsi="Times New Roman" w:cs="Times New Roman"/>
          <w:sz w:val="28"/>
          <w:szCs w:val="28"/>
          <w:lang w:val="uk-UA"/>
        </w:rPr>
        <w:tab/>
      </w:r>
      <w:r w:rsidRPr="00D32446">
        <w:rPr>
          <w:rFonts w:ascii="Times New Roman" w:hAnsi="Times New Roman" w:cs="Times New Roman"/>
          <w:sz w:val="28"/>
          <w:szCs w:val="28"/>
          <w:lang w:val="uk-UA"/>
        </w:rPr>
        <w:tab/>
        <w:t>м. Ніжин</w:t>
      </w:r>
      <w:r w:rsidRPr="00D32446">
        <w:rPr>
          <w:rFonts w:ascii="Times New Roman" w:hAnsi="Times New Roman" w:cs="Times New Roman"/>
          <w:sz w:val="28"/>
          <w:szCs w:val="28"/>
          <w:lang w:val="uk-UA"/>
        </w:rPr>
        <w:tab/>
        <w:t xml:space="preserve">                          № ______/2020</w:t>
      </w:r>
    </w:p>
    <w:p w14:paraId="2540ADD0" w14:textId="77777777" w:rsidR="006B1AA4" w:rsidRPr="00D32446" w:rsidRDefault="006B1AA4" w:rsidP="006B1AA4">
      <w:pPr>
        <w:pStyle w:val="a5"/>
        <w:jc w:val="center"/>
        <w:rPr>
          <w:rFonts w:ascii="Times New Roman" w:hAnsi="Times New Roman" w:cs="Times New Roman"/>
          <w:sz w:val="28"/>
          <w:szCs w:val="28"/>
          <w:lang w:val="uk-UA"/>
        </w:rPr>
      </w:pPr>
    </w:p>
    <w:p w14:paraId="3D58DCE7" w14:textId="77777777" w:rsidR="006B1AA4" w:rsidRPr="00D32446" w:rsidRDefault="006B1AA4" w:rsidP="006B1AA4">
      <w:pPr>
        <w:pStyle w:val="a5"/>
        <w:rPr>
          <w:rFonts w:ascii="Times New Roman" w:hAnsi="Times New Roman" w:cs="Times New Roman"/>
          <w:sz w:val="28"/>
          <w:lang w:val="uk-UA"/>
        </w:rPr>
      </w:pPr>
      <w:r w:rsidRPr="00D32446">
        <w:rPr>
          <w:rFonts w:ascii="Times New Roman" w:hAnsi="Times New Roman" w:cs="Times New Roman"/>
          <w:sz w:val="28"/>
          <w:lang w:val="uk-UA"/>
        </w:rPr>
        <w:t xml:space="preserve">Про затвердження Порядку </w:t>
      </w:r>
    </w:p>
    <w:p w14:paraId="151F69AE" w14:textId="77777777" w:rsidR="006B1AA4" w:rsidRPr="00D32446" w:rsidRDefault="006B1AA4" w:rsidP="006B1AA4">
      <w:pPr>
        <w:pStyle w:val="a5"/>
        <w:rPr>
          <w:rFonts w:ascii="Times New Roman" w:hAnsi="Times New Roman" w:cs="Times New Roman"/>
          <w:sz w:val="28"/>
          <w:lang w:val="uk-UA"/>
        </w:rPr>
      </w:pPr>
      <w:r w:rsidRPr="00D32446">
        <w:rPr>
          <w:rFonts w:ascii="Times New Roman" w:hAnsi="Times New Roman" w:cs="Times New Roman"/>
          <w:sz w:val="28"/>
          <w:lang w:val="uk-UA"/>
        </w:rPr>
        <w:t xml:space="preserve">оформлення земельної ділянки </w:t>
      </w:r>
    </w:p>
    <w:p w14:paraId="7125F0EE" w14:textId="77777777" w:rsidR="006B1AA4" w:rsidRPr="00D32446" w:rsidRDefault="006B1AA4" w:rsidP="006B1AA4">
      <w:pPr>
        <w:pStyle w:val="a5"/>
        <w:rPr>
          <w:rFonts w:ascii="Times New Roman" w:hAnsi="Times New Roman" w:cs="Times New Roman"/>
          <w:sz w:val="28"/>
          <w:lang w:val="uk-UA"/>
        </w:rPr>
      </w:pPr>
      <w:r w:rsidRPr="00D32446">
        <w:rPr>
          <w:rFonts w:ascii="Times New Roman" w:hAnsi="Times New Roman" w:cs="Times New Roman"/>
          <w:sz w:val="28"/>
          <w:lang w:val="uk-UA"/>
        </w:rPr>
        <w:t xml:space="preserve">для будівництва окремого вхідного </w:t>
      </w:r>
    </w:p>
    <w:p w14:paraId="5798C78E" w14:textId="77777777" w:rsidR="006B1AA4" w:rsidRPr="00D32446" w:rsidRDefault="006B1AA4" w:rsidP="006B1AA4">
      <w:pPr>
        <w:pStyle w:val="a5"/>
        <w:rPr>
          <w:rFonts w:ascii="Times New Roman" w:hAnsi="Times New Roman" w:cs="Times New Roman"/>
          <w:sz w:val="28"/>
          <w:lang w:val="uk-UA"/>
        </w:rPr>
      </w:pPr>
      <w:r w:rsidRPr="00D32446">
        <w:rPr>
          <w:rFonts w:ascii="Times New Roman" w:hAnsi="Times New Roman" w:cs="Times New Roman"/>
          <w:sz w:val="28"/>
          <w:lang w:val="uk-UA"/>
        </w:rPr>
        <w:t xml:space="preserve">вузла на першому поверсі житлового </w:t>
      </w:r>
    </w:p>
    <w:p w14:paraId="1B2C7E69" w14:textId="3C2EE828" w:rsidR="006B1AA4" w:rsidRPr="00D32446" w:rsidRDefault="006B1AA4" w:rsidP="006B1AA4">
      <w:pPr>
        <w:pStyle w:val="a5"/>
        <w:rPr>
          <w:rFonts w:ascii="Times New Roman" w:hAnsi="Times New Roman" w:cs="Times New Roman"/>
          <w:sz w:val="28"/>
          <w:lang w:val="uk-UA"/>
        </w:rPr>
      </w:pPr>
      <w:r w:rsidRPr="00D32446">
        <w:rPr>
          <w:rFonts w:ascii="Times New Roman" w:hAnsi="Times New Roman" w:cs="Times New Roman"/>
          <w:sz w:val="28"/>
          <w:lang w:val="uk-UA"/>
        </w:rPr>
        <w:t>багатоквартирного будинку</w:t>
      </w:r>
      <w:r w:rsidR="00F25AD4">
        <w:rPr>
          <w:rFonts w:ascii="Times New Roman" w:hAnsi="Times New Roman" w:cs="Times New Roman"/>
          <w:sz w:val="28"/>
          <w:lang w:val="uk-UA"/>
        </w:rPr>
        <w:t>.</w:t>
      </w:r>
    </w:p>
    <w:p w14:paraId="14FA443C" w14:textId="77777777" w:rsidR="006B1AA4" w:rsidRPr="00D32446" w:rsidRDefault="006B1AA4" w:rsidP="006B1AA4">
      <w:pPr>
        <w:pStyle w:val="a5"/>
        <w:rPr>
          <w:rFonts w:ascii="Times New Roman" w:hAnsi="Times New Roman" w:cs="Times New Roman"/>
          <w:sz w:val="20"/>
          <w:szCs w:val="28"/>
          <w:lang w:val="uk-UA"/>
        </w:rPr>
      </w:pPr>
    </w:p>
    <w:p w14:paraId="60186D37" w14:textId="77777777" w:rsidR="006B1AA4" w:rsidRPr="00D32446" w:rsidRDefault="006B1AA4" w:rsidP="006B1AA4">
      <w:pPr>
        <w:pStyle w:val="a5"/>
        <w:ind w:firstLine="567"/>
        <w:jc w:val="both"/>
        <w:rPr>
          <w:rFonts w:ascii="Times New Roman" w:hAnsi="Times New Roman" w:cs="Times New Roman"/>
          <w:noProof/>
          <w:sz w:val="28"/>
          <w:lang w:val="uk-UA"/>
        </w:rPr>
      </w:pPr>
      <w:r w:rsidRPr="00D32446">
        <w:rPr>
          <w:rFonts w:ascii="Times New Roman" w:hAnsi="Times New Roman" w:cs="Times New Roman"/>
          <w:sz w:val="28"/>
          <w:lang w:val="uk-UA"/>
        </w:rPr>
        <w:t xml:space="preserve">Відповідно до статей 26, 42, 59, 73 Закону України «Про місцеве самоврядування в Україні», Земельного кодексу України, Цивільного кодексу України, </w:t>
      </w:r>
      <w:r w:rsidRPr="00D32446">
        <w:rPr>
          <w:rFonts w:ascii="Times New Roman" w:hAnsi="Times New Roman" w:cs="Times New Roman"/>
          <w:noProof/>
          <w:sz w:val="28"/>
          <w:lang w:val="uk-UA"/>
        </w:rPr>
        <w:t xml:space="preserve">Закону України «Про регулювання містобудувної діяльності», </w:t>
      </w:r>
      <w:r w:rsidRPr="00D32446">
        <w:rPr>
          <w:rFonts w:ascii="Times New Roman" w:hAnsi="Times New Roman" w:cs="Times New Roman"/>
          <w:sz w:val="28"/>
          <w:lang w:val="uk-UA"/>
        </w:rPr>
        <w:t>Регламенту Ніжинської міської ради Чернігівської області, затвердженого рішенням Ніжинської міської ради Чернігівської області VII скликання від 24 листопада 2015 року №1-2/2015 (зі змінами), з метою впорядкування процедури оформлення власником квартир(и)/ нежитлового(</w:t>
      </w:r>
      <w:proofErr w:type="spellStart"/>
      <w:r w:rsidRPr="00D32446">
        <w:rPr>
          <w:rFonts w:ascii="Times New Roman" w:hAnsi="Times New Roman" w:cs="Times New Roman"/>
          <w:sz w:val="28"/>
          <w:lang w:val="uk-UA"/>
        </w:rPr>
        <w:t>их</w:t>
      </w:r>
      <w:proofErr w:type="spellEnd"/>
      <w:r w:rsidRPr="00D32446">
        <w:rPr>
          <w:rFonts w:ascii="Times New Roman" w:hAnsi="Times New Roman" w:cs="Times New Roman"/>
          <w:sz w:val="28"/>
          <w:lang w:val="uk-UA"/>
        </w:rPr>
        <w:t>) приміщення(</w:t>
      </w:r>
      <w:proofErr w:type="spellStart"/>
      <w:r w:rsidRPr="00D32446">
        <w:rPr>
          <w:rFonts w:ascii="Times New Roman" w:hAnsi="Times New Roman" w:cs="Times New Roman"/>
          <w:sz w:val="28"/>
          <w:lang w:val="uk-UA"/>
        </w:rPr>
        <w:t>нь</w:t>
      </w:r>
      <w:proofErr w:type="spellEnd"/>
      <w:r w:rsidRPr="00D32446">
        <w:rPr>
          <w:rFonts w:ascii="Times New Roman" w:hAnsi="Times New Roman" w:cs="Times New Roman"/>
          <w:sz w:val="28"/>
          <w:lang w:val="uk-UA"/>
        </w:rPr>
        <w:t>) у багатоквартирному житловому будинку земельної ділянки для будівництва окремого вхідного вузла на першому поверсі,</w:t>
      </w:r>
      <w:r w:rsidRPr="00D32446">
        <w:rPr>
          <w:rFonts w:ascii="Times New Roman" w:hAnsi="Times New Roman" w:cs="Times New Roman"/>
          <w:noProof/>
          <w:sz w:val="28"/>
          <w:lang w:val="uk-UA"/>
        </w:rPr>
        <w:t xml:space="preserve"> </w:t>
      </w:r>
      <w:r w:rsidRPr="00D32446">
        <w:rPr>
          <w:rFonts w:ascii="Times New Roman" w:hAnsi="Times New Roman" w:cs="Times New Roman"/>
          <w:sz w:val="28"/>
          <w:lang w:val="uk-UA"/>
        </w:rPr>
        <w:t>м</w:t>
      </w:r>
      <w:r w:rsidRPr="00D32446">
        <w:rPr>
          <w:rFonts w:ascii="Times New Roman" w:hAnsi="Times New Roman" w:cs="Times New Roman"/>
          <w:noProof/>
          <w:sz w:val="28"/>
          <w:lang w:val="uk-UA"/>
        </w:rPr>
        <w:t>іська рада вирішила:</w:t>
      </w:r>
    </w:p>
    <w:p w14:paraId="2422B265"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lang w:val="uk-UA"/>
        </w:rPr>
        <w:t xml:space="preserve">1. Затвердити </w:t>
      </w:r>
      <w:r w:rsidRPr="00D32446">
        <w:rPr>
          <w:rFonts w:ascii="Times New Roman" w:hAnsi="Times New Roman" w:cs="Times New Roman"/>
          <w:bCs/>
          <w:sz w:val="28"/>
          <w:szCs w:val="28"/>
          <w:lang w:val="uk-UA"/>
        </w:rPr>
        <w:t xml:space="preserve">Порядок </w:t>
      </w:r>
      <w:r w:rsidRPr="00D32446">
        <w:rPr>
          <w:rFonts w:ascii="Times New Roman" w:hAnsi="Times New Roman" w:cs="Times New Roman"/>
          <w:sz w:val="28"/>
          <w:szCs w:val="28"/>
          <w:lang w:val="uk-UA"/>
        </w:rPr>
        <w:t>оформлення земельної ділянки для будівництва окремого вхідного вузла на першому поверсі житлового багатоквартирного будинку, що додається.</w:t>
      </w:r>
    </w:p>
    <w:p w14:paraId="6222973E" w14:textId="77777777" w:rsidR="006B1AA4" w:rsidRPr="00D32446" w:rsidRDefault="006B1AA4" w:rsidP="006B1AA4">
      <w:pPr>
        <w:pStyle w:val="a5"/>
        <w:ind w:firstLine="567"/>
        <w:jc w:val="both"/>
        <w:rPr>
          <w:rFonts w:ascii="Times New Roman" w:hAnsi="Times New Roman" w:cs="Times New Roman"/>
          <w:kern w:val="3"/>
          <w:sz w:val="28"/>
          <w:lang w:val="uk-UA" w:eastAsia="zh-CN"/>
        </w:rPr>
      </w:pPr>
      <w:r w:rsidRPr="00D32446">
        <w:rPr>
          <w:rFonts w:ascii="Times New Roman" w:hAnsi="Times New Roman" w:cs="Times New Roman"/>
          <w:noProof/>
          <w:sz w:val="28"/>
          <w:lang w:val="uk-UA"/>
        </w:rPr>
        <w:t xml:space="preserve">2. </w:t>
      </w:r>
      <w:r w:rsidRPr="00D32446">
        <w:rPr>
          <w:rFonts w:ascii="Times New Roman" w:hAnsi="Times New Roman" w:cs="Times New Roman"/>
          <w:kern w:val="3"/>
          <w:sz w:val="28"/>
          <w:lang w:val="uk-UA" w:eastAsia="zh-CN"/>
        </w:rPr>
        <w:t xml:space="preserve">Начальнику управління комунального майна та земельних відносин Ніжинської міської ради </w:t>
      </w:r>
      <w:proofErr w:type="spellStart"/>
      <w:r w:rsidRPr="00D32446">
        <w:rPr>
          <w:rFonts w:ascii="Times New Roman" w:hAnsi="Times New Roman" w:cs="Times New Roman"/>
          <w:kern w:val="3"/>
          <w:sz w:val="28"/>
          <w:lang w:val="uk-UA" w:eastAsia="zh-CN"/>
        </w:rPr>
        <w:t>Онокало</w:t>
      </w:r>
      <w:proofErr w:type="spellEnd"/>
      <w:r w:rsidRPr="00D32446">
        <w:rPr>
          <w:rFonts w:ascii="Times New Roman" w:hAnsi="Times New Roman" w:cs="Times New Roman"/>
          <w:kern w:val="3"/>
          <w:sz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p>
    <w:p w14:paraId="64111B75" w14:textId="77777777" w:rsidR="006B1AA4" w:rsidRPr="00D32446" w:rsidRDefault="006B1AA4" w:rsidP="006B1AA4">
      <w:pPr>
        <w:pStyle w:val="a5"/>
        <w:ind w:firstLine="567"/>
        <w:jc w:val="both"/>
        <w:rPr>
          <w:rFonts w:ascii="Times New Roman" w:hAnsi="Times New Roman" w:cs="Times New Roman"/>
          <w:sz w:val="28"/>
          <w:lang w:val="uk-UA"/>
        </w:rPr>
      </w:pPr>
      <w:r w:rsidRPr="00D32446">
        <w:rPr>
          <w:rFonts w:ascii="Times New Roman" w:hAnsi="Times New Roman" w:cs="Times New Roman"/>
          <w:sz w:val="28"/>
          <w:lang w:val="uk-UA"/>
        </w:rPr>
        <w:t>3. Організацію виконання даного рішення покласти на першого заступника міського голови</w:t>
      </w:r>
      <w:r w:rsidRPr="00D32446">
        <w:rPr>
          <w:rFonts w:ascii="Times New Roman" w:hAnsi="Times New Roman" w:cs="Times New Roman"/>
          <w:sz w:val="28"/>
          <w:shd w:val="clear" w:color="auto" w:fill="FFFFFF"/>
          <w:lang w:val="uk-UA"/>
        </w:rPr>
        <w:t xml:space="preserve"> з питань діяльності виконавчих органів ради</w:t>
      </w:r>
      <w:r w:rsidRPr="00D32446">
        <w:rPr>
          <w:rFonts w:ascii="Times New Roman" w:hAnsi="Times New Roman" w:cs="Times New Roman"/>
          <w:sz w:val="28"/>
          <w:lang w:val="uk-UA"/>
        </w:rPr>
        <w:t xml:space="preserve"> Олійника Г.М., </w:t>
      </w:r>
      <w:r w:rsidRPr="00D32446">
        <w:rPr>
          <w:rFonts w:ascii="Times New Roman" w:hAnsi="Times New Roman" w:cs="Times New Roman"/>
          <w:kern w:val="3"/>
          <w:sz w:val="28"/>
          <w:lang w:val="uk-UA" w:eastAsia="zh-CN"/>
        </w:rPr>
        <w:t>управління комунального майна та земельних відносин Ніжинської міської ради</w:t>
      </w:r>
      <w:r w:rsidRPr="00D32446">
        <w:rPr>
          <w:rFonts w:ascii="Times New Roman" w:hAnsi="Times New Roman" w:cs="Times New Roman"/>
          <w:sz w:val="28"/>
          <w:lang w:val="uk-UA"/>
        </w:rPr>
        <w:t>.</w:t>
      </w:r>
    </w:p>
    <w:p w14:paraId="7F5753F5" w14:textId="77777777" w:rsidR="006B1AA4" w:rsidRPr="00D32446" w:rsidRDefault="006B1AA4" w:rsidP="006B1AA4">
      <w:pPr>
        <w:pStyle w:val="a5"/>
        <w:ind w:firstLine="567"/>
        <w:jc w:val="both"/>
        <w:rPr>
          <w:rFonts w:ascii="Times New Roman" w:hAnsi="Times New Roman" w:cs="Times New Roman"/>
          <w:sz w:val="28"/>
          <w:lang w:val="uk-UA"/>
        </w:rPr>
      </w:pPr>
      <w:r w:rsidRPr="00D32446">
        <w:rPr>
          <w:rFonts w:ascii="Times New Roman" w:hAnsi="Times New Roman" w:cs="Times New Roman"/>
          <w:sz w:val="28"/>
          <w:lang w:val="uk-UA"/>
        </w:rPr>
        <w:t xml:space="preserve">4. Контроль за виконанням даного рішення покласти на постійну комісію з питань земельних відносин, будівництва, архітектури, інвестиційного розвитку міста та децентралізації (голова комісії – </w:t>
      </w:r>
      <w:r w:rsidRPr="00D32446">
        <w:rPr>
          <w:rFonts w:ascii="Times New Roman" w:hAnsi="Times New Roman" w:cs="Times New Roman"/>
          <w:sz w:val="28"/>
          <w:lang w:val="uk-UA"/>
        </w:rPr>
        <w:br/>
        <w:t>Деркач А.П.).</w:t>
      </w:r>
    </w:p>
    <w:p w14:paraId="543CD2E4" w14:textId="77777777" w:rsidR="006B1AA4" w:rsidRPr="00D32446" w:rsidRDefault="006B1AA4" w:rsidP="006B1AA4">
      <w:pPr>
        <w:pStyle w:val="a5"/>
        <w:ind w:firstLine="567"/>
        <w:jc w:val="both"/>
        <w:rPr>
          <w:rFonts w:ascii="Times New Roman" w:hAnsi="Times New Roman" w:cs="Times New Roman"/>
          <w:sz w:val="28"/>
          <w:lang w:val="uk-UA"/>
        </w:rPr>
      </w:pPr>
    </w:p>
    <w:p w14:paraId="3C735C74" w14:textId="738312F4" w:rsidR="006B1AA4" w:rsidRDefault="006B1AA4" w:rsidP="006B1AA4">
      <w:pPr>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Міський голова         </w:t>
      </w:r>
      <w:r w:rsidRPr="00D32446">
        <w:rPr>
          <w:rFonts w:ascii="Times New Roman" w:hAnsi="Times New Roman" w:cs="Times New Roman"/>
          <w:sz w:val="28"/>
          <w:szCs w:val="28"/>
          <w:lang w:val="uk-UA"/>
        </w:rPr>
        <w:tab/>
      </w:r>
      <w:r w:rsidRPr="00D32446">
        <w:rPr>
          <w:rFonts w:ascii="Times New Roman" w:hAnsi="Times New Roman" w:cs="Times New Roman"/>
          <w:sz w:val="28"/>
          <w:szCs w:val="28"/>
          <w:lang w:val="uk-UA"/>
        </w:rPr>
        <w:tab/>
      </w:r>
      <w:r w:rsidRPr="00D32446">
        <w:rPr>
          <w:rFonts w:ascii="Times New Roman" w:hAnsi="Times New Roman" w:cs="Times New Roman"/>
          <w:sz w:val="28"/>
          <w:szCs w:val="28"/>
          <w:lang w:val="uk-UA"/>
        </w:rPr>
        <w:tab/>
      </w:r>
      <w:r w:rsidRPr="00D32446">
        <w:rPr>
          <w:rFonts w:ascii="Times New Roman" w:hAnsi="Times New Roman" w:cs="Times New Roman"/>
          <w:sz w:val="28"/>
          <w:szCs w:val="28"/>
          <w:lang w:val="uk-UA"/>
        </w:rPr>
        <w:tab/>
        <w:t xml:space="preserve">                                         А.В. Лінник</w:t>
      </w:r>
    </w:p>
    <w:p w14:paraId="430B11F3" w14:textId="77777777" w:rsidR="00E60738" w:rsidRPr="00E60738" w:rsidRDefault="00E60738" w:rsidP="00E60738">
      <w:pPr>
        <w:tabs>
          <w:tab w:val="left" w:pos="195"/>
        </w:tabs>
        <w:spacing w:after="0"/>
        <w:rPr>
          <w:rFonts w:ascii="Times New Roman" w:hAnsi="Times New Roman" w:cs="Times New Roman"/>
          <w:b/>
          <w:sz w:val="28"/>
          <w:szCs w:val="28"/>
          <w:lang w:val="uk-UA"/>
        </w:rPr>
      </w:pPr>
      <w:r w:rsidRPr="00E60738">
        <w:rPr>
          <w:rFonts w:ascii="Times New Roman" w:hAnsi="Times New Roman" w:cs="Times New Roman"/>
          <w:b/>
          <w:sz w:val="28"/>
          <w:szCs w:val="28"/>
          <w:lang w:val="uk-UA"/>
        </w:rPr>
        <w:lastRenderedPageBreak/>
        <w:t>Подає:</w:t>
      </w:r>
    </w:p>
    <w:p w14:paraId="7404F761" w14:textId="77777777" w:rsidR="00E60738" w:rsidRPr="00E60738" w:rsidRDefault="00E60738" w:rsidP="00E60738">
      <w:pPr>
        <w:tabs>
          <w:tab w:val="left" w:pos="195"/>
        </w:tabs>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Начальнику управління комунального</w:t>
      </w:r>
    </w:p>
    <w:p w14:paraId="7D933886" w14:textId="77777777" w:rsidR="00E60738" w:rsidRPr="00E60738" w:rsidRDefault="00E60738" w:rsidP="00E60738">
      <w:pPr>
        <w:tabs>
          <w:tab w:val="left" w:pos="195"/>
        </w:tabs>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майна та земельних відносин</w:t>
      </w:r>
    </w:p>
    <w:p w14:paraId="13EC74D4" w14:textId="77777777" w:rsidR="00E60738" w:rsidRPr="00E60738" w:rsidRDefault="00E60738" w:rsidP="00E60738">
      <w:pPr>
        <w:tabs>
          <w:tab w:val="left" w:pos="195"/>
        </w:tabs>
        <w:spacing w:after="0"/>
        <w:rPr>
          <w:rFonts w:ascii="Times New Roman" w:hAnsi="Times New Roman" w:cs="Times New Roman"/>
          <w:bCs/>
          <w:sz w:val="28"/>
          <w:szCs w:val="28"/>
          <w:lang w:val="uk-UA"/>
        </w:rPr>
      </w:pPr>
      <w:r w:rsidRPr="00E60738">
        <w:rPr>
          <w:rFonts w:ascii="Times New Roman" w:hAnsi="Times New Roman" w:cs="Times New Roman"/>
          <w:sz w:val="28"/>
          <w:szCs w:val="28"/>
          <w:lang w:val="uk-UA"/>
        </w:rPr>
        <w:t xml:space="preserve">Ніжинської міської ради                                                           І.А. </w:t>
      </w:r>
      <w:proofErr w:type="spellStart"/>
      <w:r w:rsidRPr="00E60738">
        <w:rPr>
          <w:rFonts w:ascii="Times New Roman" w:hAnsi="Times New Roman" w:cs="Times New Roman"/>
          <w:sz w:val="28"/>
          <w:szCs w:val="28"/>
          <w:lang w:val="uk-UA"/>
        </w:rPr>
        <w:t>Онокало</w:t>
      </w:r>
      <w:proofErr w:type="spellEnd"/>
    </w:p>
    <w:p w14:paraId="400BB537" w14:textId="77777777" w:rsidR="00E60738" w:rsidRPr="00E60738" w:rsidRDefault="00E60738" w:rsidP="00E60738">
      <w:pPr>
        <w:tabs>
          <w:tab w:val="left" w:pos="195"/>
        </w:tabs>
        <w:spacing w:after="0"/>
        <w:rPr>
          <w:rFonts w:ascii="Times New Roman" w:hAnsi="Times New Roman" w:cs="Times New Roman"/>
          <w:b/>
          <w:sz w:val="28"/>
          <w:szCs w:val="28"/>
          <w:lang w:val="uk-UA"/>
        </w:rPr>
      </w:pPr>
    </w:p>
    <w:p w14:paraId="1C33D094" w14:textId="77777777" w:rsidR="00E60738" w:rsidRPr="00E60738" w:rsidRDefault="00E60738" w:rsidP="00E60738">
      <w:pPr>
        <w:tabs>
          <w:tab w:val="left" w:pos="195"/>
        </w:tabs>
        <w:spacing w:after="0"/>
        <w:rPr>
          <w:rFonts w:ascii="Times New Roman" w:hAnsi="Times New Roman" w:cs="Times New Roman"/>
          <w:b/>
          <w:sz w:val="28"/>
          <w:szCs w:val="28"/>
          <w:lang w:val="uk-UA"/>
        </w:rPr>
      </w:pPr>
      <w:r w:rsidRPr="00E60738">
        <w:rPr>
          <w:rFonts w:ascii="Times New Roman" w:hAnsi="Times New Roman" w:cs="Times New Roman"/>
          <w:b/>
          <w:sz w:val="28"/>
          <w:szCs w:val="28"/>
          <w:lang w:val="uk-UA"/>
        </w:rPr>
        <w:t>Погоджують:</w:t>
      </w:r>
    </w:p>
    <w:p w14:paraId="0AD59031" w14:textId="77777777" w:rsidR="00E60738" w:rsidRPr="00E60738" w:rsidRDefault="00E60738" w:rsidP="00E60738">
      <w:pPr>
        <w:spacing w:after="0"/>
        <w:rPr>
          <w:rFonts w:ascii="Times New Roman" w:hAnsi="Times New Roman" w:cs="Times New Roman"/>
          <w:sz w:val="28"/>
          <w:szCs w:val="28"/>
        </w:rPr>
      </w:pPr>
      <w:proofErr w:type="spellStart"/>
      <w:r w:rsidRPr="00E60738">
        <w:rPr>
          <w:rFonts w:ascii="Times New Roman" w:hAnsi="Times New Roman" w:cs="Times New Roman"/>
          <w:sz w:val="28"/>
          <w:szCs w:val="28"/>
        </w:rPr>
        <w:t>Секретар</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міської</w:t>
      </w:r>
      <w:proofErr w:type="spellEnd"/>
      <w:r w:rsidRPr="00E60738">
        <w:rPr>
          <w:rFonts w:ascii="Times New Roman" w:hAnsi="Times New Roman" w:cs="Times New Roman"/>
          <w:sz w:val="28"/>
          <w:szCs w:val="28"/>
        </w:rPr>
        <w:t xml:space="preserve"> ради</w:t>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t xml:space="preserve">В.В. </w:t>
      </w:r>
      <w:proofErr w:type="spellStart"/>
      <w:r w:rsidRPr="00E60738">
        <w:rPr>
          <w:rFonts w:ascii="Times New Roman" w:hAnsi="Times New Roman" w:cs="Times New Roman"/>
          <w:sz w:val="28"/>
          <w:szCs w:val="28"/>
        </w:rPr>
        <w:t>Салогуб</w:t>
      </w:r>
      <w:proofErr w:type="spellEnd"/>
      <w:r w:rsidRPr="00E60738">
        <w:rPr>
          <w:rFonts w:ascii="Times New Roman" w:hAnsi="Times New Roman" w:cs="Times New Roman"/>
          <w:sz w:val="28"/>
          <w:szCs w:val="28"/>
        </w:rPr>
        <w:t xml:space="preserve"> </w:t>
      </w:r>
    </w:p>
    <w:p w14:paraId="3E0953C9" w14:textId="77777777" w:rsidR="00E60738" w:rsidRPr="00E60738" w:rsidRDefault="00E60738" w:rsidP="00E60738">
      <w:pPr>
        <w:tabs>
          <w:tab w:val="left" w:pos="7875"/>
        </w:tabs>
        <w:spacing w:after="0"/>
        <w:rPr>
          <w:rFonts w:ascii="Times New Roman" w:hAnsi="Times New Roman" w:cs="Times New Roman"/>
          <w:sz w:val="28"/>
          <w:szCs w:val="28"/>
        </w:rPr>
      </w:pPr>
    </w:p>
    <w:p w14:paraId="06E01167" w14:textId="77777777" w:rsidR="00E60738" w:rsidRPr="00E60738" w:rsidRDefault="00E60738" w:rsidP="00E60738">
      <w:pPr>
        <w:tabs>
          <w:tab w:val="left" w:pos="7088"/>
        </w:tabs>
        <w:spacing w:after="0"/>
        <w:rPr>
          <w:rFonts w:ascii="Times New Roman" w:hAnsi="Times New Roman" w:cs="Times New Roman"/>
          <w:szCs w:val="28"/>
          <w:shd w:val="clear" w:color="auto" w:fill="FFFFFF"/>
        </w:rPr>
      </w:pPr>
      <w:r w:rsidRPr="00E60738">
        <w:rPr>
          <w:rFonts w:ascii="Times New Roman" w:hAnsi="Times New Roman" w:cs="Times New Roman"/>
          <w:sz w:val="28"/>
          <w:szCs w:val="28"/>
        </w:rPr>
        <w:t xml:space="preserve">Перший заступник </w:t>
      </w:r>
      <w:proofErr w:type="spellStart"/>
      <w:r w:rsidRPr="00E60738">
        <w:rPr>
          <w:rFonts w:ascii="Times New Roman" w:hAnsi="Times New Roman" w:cs="Times New Roman"/>
          <w:sz w:val="28"/>
          <w:szCs w:val="28"/>
        </w:rPr>
        <w:t>міського</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голови</w:t>
      </w:r>
      <w:proofErr w:type="spellEnd"/>
      <w:r w:rsidRPr="00E60738">
        <w:rPr>
          <w:rFonts w:ascii="Times New Roman" w:hAnsi="Times New Roman" w:cs="Times New Roman"/>
          <w:sz w:val="28"/>
          <w:szCs w:val="28"/>
          <w:shd w:val="clear" w:color="auto" w:fill="FFFFFF"/>
        </w:rPr>
        <w:t xml:space="preserve"> </w:t>
      </w:r>
      <w:r w:rsidRPr="00E60738">
        <w:rPr>
          <w:rFonts w:ascii="Times New Roman" w:hAnsi="Times New Roman" w:cs="Times New Roman"/>
          <w:szCs w:val="28"/>
          <w:shd w:val="clear" w:color="auto" w:fill="FFFFFF"/>
        </w:rPr>
        <w:t> </w:t>
      </w:r>
    </w:p>
    <w:p w14:paraId="5D08458D" w14:textId="77777777" w:rsidR="00E60738" w:rsidRPr="00E60738" w:rsidRDefault="00E60738" w:rsidP="00E60738">
      <w:pPr>
        <w:tabs>
          <w:tab w:val="left" w:pos="7088"/>
        </w:tabs>
        <w:spacing w:after="0"/>
        <w:rPr>
          <w:rFonts w:ascii="Times New Roman" w:hAnsi="Times New Roman" w:cs="Times New Roman"/>
          <w:sz w:val="28"/>
          <w:szCs w:val="28"/>
        </w:rPr>
      </w:pPr>
      <w:r w:rsidRPr="00E60738">
        <w:rPr>
          <w:rFonts w:ascii="Times New Roman" w:hAnsi="Times New Roman" w:cs="Times New Roman"/>
          <w:sz w:val="28"/>
          <w:szCs w:val="28"/>
          <w:shd w:val="clear" w:color="auto" w:fill="FFFFFF"/>
        </w:rPr>
        <w:t xml:space="preserve">з </w:t>
      </w:r>
      <w:proofErr w:type="spellStart"/>
      <w:r w:rsidRPr="00E60738">
        <w:rPr>
          <w:rFonts w:ascii="Times New Roman" w:hAnsi="Times New Roman" w:cs="Times New Roman"/>
          <w:sz w:val="28"/>
          <w:szCs w:val="28"/>
          <w:shd w:val="clear" w:color="auto" w:fill="FFFFFF"/>
        </w:rPr>
        <w:t>питань</w:t>
      </w:r>
      <w:proofErr w:type="spellEnd"/>
      <w:r w:rsidRPr="00E60738">
        <w:rPr>
          <w:rFonts w:ascii="Times New Roman" w:hAnsi="Times New Roman" w:cs="Times New Roman"/>
          <w:sz w:val="28"/>
          <w:szCs w:val="28"/>
          <w:shd w:val="clear" w:color="auto" w:fill="FFFFFF"/>
        </w:rPr>
        <w:t xml:space="preserve"> </w:t>
      </w:r>
      <w:proofErr w:type="spellStart"/>
      <w:r w:rsidRPr="00E60738">
        <w:rPr>
          <w:rFonts w:ascii="Times New Roman" w:hAnsi="Times New Roman" w:cs="Times New Roman"/>
          <w:sz w:val="28"/>
          <w:szCs w:val="28"/>
          <w:shd w:val="clear" w:color="auto" w:fill="FFFFFF"/>
        </w:rPr>
        <w:t>діяльності</w:t>
      </w:r>
      <w:proofErr w:type="spellEnd"/>
      <w:r w:rsidRPr="00E60738">
        <w:rPr>
          <w:rFonts w:ascii="Times New Roman" w:hAnsi="Times New Roman" w:cs="Times New Roman"/>
          <w:sz w:val="28"/>
          <w:szCs w:val="28"/>
          <w:shd w:val="clear" w:color="auto" w:fill="FFFFFF"/>
        </w:rPr>
        <w:t xml:space="preserve"> </w:t>
      </w:r>
      <w:proofErr w:type="spellStart"/>
      <w:r w:rsidRPr="00E60738">
        <w:rPr>
          <w:rFonts w:ascii="Times New Roman" w:hAnsi="Times New Roman" w:cs="Times New Roman"/>
          <w:sz w:val="28"/>
          <w:szCs w:val="28"/>
          <w:shd w:val="clear" w:color="auto" w:fill="FFFFFF"/>
        </w:rPr>
        <w:t>виконавчих</w:t>
      </w:r>
      <w:proofErr w:type="spellEnd"/>
      <w:r w:rsidRPr="00E60738">
        <w:rPr>
          <w:rFonts w:ascii="Times New Roman" w:hAnsi="Times New Roman" w:cs="Times New Roman"/>
          <w:sz w:val="28"/>
          <w:szCs w:val="28"/>
          <w:shd w:val="clear" w:color="auto" w:fill="FFFFFF"/>
        </w:rPr>
        <w:t xml:space="preserve"> </w:t>
      </w:r>
      <w:proofErr w:type="spellStart"/>
      <w:r w:rsidRPr="00E60738">
        <w:rPr>
          <w:rFonts w:ascii="Times New Roman" w:hAnsi="Times New Roman" w:cs="Times New Roman"/>
          <w:sz w:val="28"/>
          <w:szCs w:val="28"/>
          <w:shd w:val="clear" w:color="auto" w:fill="FFFFFF"/>
        </w:rPr>
        <w:t>органів</w:t>
      </w:r>
      <w:proofErr w:type="spellEnd"/>
      <w:r w:rsidRPr="00E60738">
        <w:rPr>
          <w:rFonts w:ascii="Times New Roman" w:hAnsi="Times New Roman" w:cs="Times New Roman"/>
          <w:sz w:val="28"/>
          <w:szCs w:val="28"/>
          <w:shd w:val="clear" w:color="auto" w:fill="FFFFFF"/>
        </w:rPr>
        <w:t xml:space="preserve"> ради</w:t>
      </w:r>
      <w:r w:rsidRPr="00E60738">
        <w:rPr>
          <w:rFonts w:ascii="Times New Roman" w:hAnsi="Times New Roman" w:cs="Times New Roman"/>
          <w:sz w:val="18"/>
          <w:szCs w:val="18"/>
          <w:shd w:val="clear" w:color="auto" w:fill="FFFFFF"/>
        </w:rPr>
        <w:t> </w:t>
      </w:r>
      <w:r w:rsidRPr="00E60738">
        <w:rPr>
          <w:rFonts w:ascii="Times New Roman" w:hAnsi="Times New Roman" w:cs="Times New Roman"/>
          <w:sz w:val="28"/>
          <w:szCs w:val="28"/>
        </w:rPr>
        <w:tab/>
        <w:t xml:space="preserve">Г.М. </w:t>
      </w:r>
      <w:proofErr w:type="spellStart"/>
      <w:r w:rsidRPr="00E60738">
        <w:rPr>
          <w:rFonts w:ascii="Times New Roman" w:hAnsi="Times New Roman" w:cs="Times New Roman"/>
          <w:sz w:val="28"/>
          <w:szCs w:val="28"/>
        </w:rPr>
        <w:t>Олійник</w:t>
      </w:r>
      <w:proofErr w:type="spellEnd"/>
    </w:p>
    <w:p w14:paraId="216127B6" w14:textId="77777777" w:rsidR="00E60738" w:rsidRPr="00E60738" w:rsidRDefault="00E60738" w:rsidP="00E60738">
      <w:pPr>
        <w:tabs>
          <w:tab w:val="left" w:pos="195"/>
        </w:tabs>
        <w:spacing w:after="0"/>
        <w:rPr>
          <w:rFonts w:ascii="Times New Roman" w:hAnsi="Times New Roman" w:cs="Times New Roman"/>
          <w:sz w:val="28"/>
          <w:szCs w:val="28"/>
          <w:lang w:val="uk-UA"/>
        </w:rPr>
      </w:pPr>
    </w:p>
    <w:p w14:paraId="2759302B" w14:textId="77777777" w:rsidR="00E60738" w:rsidRPr="00E60738" w:rsidRDefault="00E60738" w:rsidP="00E60738">
      <w:pPr>
        <w:spacing w:after="0"/>
        <w:jc w:val="both"/>
        <w:rPr>
          <w:rFonts w:ascii="Times New Roman" w:hAnsi="Times New Roman" w:cs="Times New Roman"/>
          <w:sz w:val="28"/>
          <w:szCs w:val="28"/>
        </w:rPr>
      </w:pPr>
      <w:r w:rsidRPr="00E60738">
        <w:rPr>
          <w:rFonts w:ascii="Times New Roman" w:hAnsi="Times New Roman" w:cs="Times New Roman"/>
          <w:sz w:val="28"/>
          <w:szCs w:val="28"/>
        </w:rPr>
        <w:t xml:space="preserve">Начальник </w:t>
      </w:r>
      <w:proofErr w:type="spellStart"/>
      <w:r w:rsidRPr="00E60738">
        <w:rPr>
          <w:rFonts w:ascii="Times New Roman" w:hAnsi="Times New Roman" w:cs="Times New Roman"/>
          <w:sz w:val="28"/>
          <w:szCs w:val="28"/>
        </w:rPr>
        <w:t>відділу</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містобудування</w:t>
      </w:r>
      <w:proofErr w:type="spellEnd"/>
    </w:p>
    <w:p w14:paraId="239998B2" w14:textId="437E6449" w:rsidR="00E60738" w:rsidRDefault="00E60738" w:rsidP="00E60738">
      <w:pPr>
        <w:tabs>
          <w:tab w:val="left" w:pos="7088"/>
        </w:tabs>
        <w:spacing w:after="0"/>
        <w:jc w:val="both"/>
        <w:rPr>
          <w:rFonts w:ascii="Times New Roman" w:hAnsi="Times New Roman" w:cs="Times New Roman"/>
          <w:sz w:val="28"/>
          <w:szCs w:val="28"/>
        </w:rPr>
      </w:pPr>
      <w:r w:rsidRPr="00E60738">
        <w:rPr>
          <w:rFonts w:ascii="Times New Roman" w:hAnsi="Times New Roman" w:cs="Times New Roman"/>
          <w:sz w:val="28"/>
          <w:szCs w:val="28"/>
        </w:rPr>
        <w:t xml:space="preserve">та </w:t>
      </w:r>
      <w:proofErr w:type="spellStart"/>
      <w:r w:rsidRPr="00E60738">
        <w:rPr>
          <w:rFonts w:ascii="Times New Roman" w:hAnsi="Times New Roman" w:cs="Times New Roman"/>
          <w:sz w:val="28"/>
          <w:szCs w:val="28"/>
        </w:rPr>
        <w:t>архітектури-головний</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архітектор</w:t>
      </w:r>
      <w:proofErr w:type="spellEnd"/>
      <w:r w:rsidRPr="00E60738">
        <w:rPr>
          <w:rFonts w:ascii="Times New Roman" w:hAnsi="Times New Roman" w:cs="Times New Roman"/>
          <w:sz w:val="28"/>
          <w:szCs w:val="28"/>
        </w:rPr>
        <w:t xml:space="preserve"> </w:t>
      </w:r>
      <w:r w:rsidRPr="00E60738">
        <w:rPr>
          <w:rFonts w:ascii="Times New Roman" w:hAnsi="Times New Roman" w:cs="Times New Roman"/>
          <w:sz w:val="28"/>
          <w:szCs w:val="28"/>
        </w:rPr>
        <w:tab/>
        <w:t>В.Б. Мироненко</w:t>
      </w:r>
    </w:p>
    <w:p w14:paraId="1849D39F" w14:textId="77777777" w:rsidR="00E60738" w:rsidRDefault="00E60738" w:rsidP="00E60738">
      <w:pPr>
        <w:tabs>
          <w:tab w:val="left" w:pos="7620"/>
        </w:tabs>
        <w:spacing w:after="0"/>
        <w:jc w:val="both"/>
        <w:rPr>
          <w:rFonts w:ascii="Times New Roman" w:hAnsi="Times New Roman" w:cs="Times New Roman"/>
          <w:sz w:val="28"/>
          <w:szCs w:val="28"/>
        </w:rPr>
      </w:pPr>
    </w:p>
    <w:p w14:paraId="6646F005" w14:textId="62D81FD3" w:rsidR="00E60738" w:rsidRPr="00E60738" w:rsidRDefault="00E60738" w:rsidP="00E60738">
      <w:pPr>
        <w:tabs>
          <w:tab w:val="left" w:pos="7620"/>
        </w:tabs>
        <w:spacing w:after="0"/>
        <w:jc w:val="both"/>
        <w:rPr>
          <w:rFonts w:ascii="Times New Roman" w:hAnsi="Times New Roman" w:cs="Times New Roman"/>
          <w:sz w:val="28"/>
          <w:szCs w:val="28"/>
        </w:rPr>
      </w:pPr>
      <w:proofErr w:type="spellStart"/>
      <w:r w:rsidRPr="00E60738">
        <w:rPr>
          <w:rFonts w:ascii="Times New Roman" w:hAnsi="Times New Roman" w:cs="Times New Roman"/>
          <w:sz w:val="28"/>
          <w:szCs w:val="28"/>
        </w:rPr>
        <w:t>Постійна</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комісія</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міської</w:t>
      </w:r>
      <w:proofErr w:type="spellEnd"/>
      <w:r w:rsidRPr="00E60738">
        <w:rPr>
          <w:rFonts w:ascii="Times New Roman" w:hAnsi="Times New Roman" w:cs="Times New Roman"/>
          <w:sz w:val="28"/>
          <w:szCs w:val="28"/>
        </w:rPr>
        <w:t xml:space="preserve"> ради з </w:t>
      </w:r>
      <w:proofErr w:type="spellStart"/>
      <w:r w:rsidRPr="00E60738">
        <w:rPr>
          <w:rFonts w:ascii="Times New Roman" w:hAnsi="Times New Roman" w:cs="Times New Roman"/>
          <w:sz w:val="28"/>
          <w:szCs w:val="28"/>
        </w:rPr>
        <w:t>питань</w:t>
      </w:r>
      <w:proofErr w:type="spellEnd"/>
      <w:r w:rsidRPr="00E60738">
        <w:rPr>
          <w:rFonts w:ascii="Times New Roman" w:hAnsi="Times New Roman" w:cs="Times New Roman"/>
          <w:sz w:val="28"/>
          <w:szCs w:val="28"/>
        </w:rPr>
        <w:t xml:space="preserve"> </w:t>
      </w:r>
    </w:p>
    <w:p w14:paraId="4A72E8AD" w14:textId="77777777" w:rsidR="00E60738" w:rsidRPr="00E60738" w:rsidRDefault="00E60738" w:rsidP="00E60738">
      <w:pPr>
        <w:tabs>
          <w:tab w:val="left" w:pos="7620"/>
        </w:tabs>
        <w:spacing w:after="0"/>
        <w:jc w:val="both"/>
        <w:rPr>
          <w:rFonts w:ascii="Times New Roman" w:hAnsi="Times New Roman" w:cs="Times New Roman"/>
          <w:sz w:val="28"/>
          <w:szCs w:val="28"/>
        </w:rPr>
      </w:pPr>
      <w:proofErr w:type="spellStart"/>
      <w:r w:rsidRPr="00E60738">
        <w:rPr>
          <w:rFonts w:ascii="Times New Roman" w:hAnsi="Times New Roman" w:cs="Times New Roman"/>
          <w:sz w:val="28"/>
          <w:szCs w:val="28"/>
        </w:rPr>
        <w:t>земельних</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відносин</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будівництва</w:t>
      </w:r>
      <w:proofErr w:type="spellEnd"/>
      <w:r w:rsidRPr="00E60738">
        <w:rPr>
          <w:rFonts w:ascii="Times New Roman" w:hAnsi="Times New Roman" w:cs="Times New Roman"/>
          <w:sz w:val="28"/>
          <w:szCs w:val="28"/>
        </w:rPr>
        <w:t>,</w:t>
      </w:r>
    </w:p>
    <w:p w14:paraId="35550E2A" w14:textId="77777777" w:rsidR="00E60738" w:rsidRPr="00E60738" w:rsidRDefault="00E60738" w:rsidP="00E60738">
      <w:pPr>
        <w:tabs>
          <w:tab w:val="left" w:pos="7088"/>
        </w:tabs>
        <w:spacing w:after="0"/>
        <w:jc w:val="both"/>
        <w:rPr>
          <w:rFonts w:ascii="Times New Roman" w:hAnsi="Times New Roman" w:cs="Times New Roman"/>
          <w:sz w:val="28"/>
          <w:szCs w:val="28"/>
        </w:rPr>
      </w:pPr>
      <w:proofErr w:type="spellStart"/>
      <w:r w:rsidRPr="00E60738">
        <w:rPr>
          <w:rFonts w:ascii="Times New Roman" w:hAnsi="Times New Roman" w:cs="Times New Roman"/>
          <w:sz w:val="28"/>
          <w:szCs w:val="28"/>
        </w:rPr>
        <w:t>архітектури</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інвестиційного</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розвитку</w:t>
      </w:r>
      <w:proofErr w:type="spellEnd"/>
      <w:r w:rsidRPr="00E60738">
        <w:rPr>
          <w:rFonts w:ascii="Times New Roman" w:hAnsi="Times New Roman" w:cs="Times New Roman"/>
          <w:sz w:val="28"/>
          <w:szCs w:val="28"/>
        </w:rPr>
        <w:tab/>
        <w:t>А.П. Деркач</w:t>
      </w:r>
    </w:p>
    <w:p w14:paraId="1B0D2884" w14:textId="77777777" w:rsidR="00E60738" w:rsidRPr="00E60738" w:rsidRDefault="00E60738" w:rsidP="00E60738">
      <w:pPr>
        <w:suppressAutoHyphens/>
        <w:autoSpaceDN w:val="0"/>
        <w:spacing w:after="0"/>
        <w:textAlignment w:val="baseline"/>
        <w:rPr>
          <w:rFonts w:ascii="Times New Roman" w:hAnsi="Times New Roman" w:cs="Times New Roman"/>
          <w:kern w:val="3"/>
          <w:sz w:val="28"/>
          <w:szCs w:val="28"/>
          <w:lang w:eastAsia="zh-CN"/>
        </w:rPr>
      </w:pPr>
      <w:proofErr w:type="spellStart"/>
      <w:r w:rsidRPr="00E60738">
        <w:rPr>
          <w:rFonts w:ascii="Times New Roman" w:hAnsi="Times New Roman" w:cs="Times New Roman"/>
          <w:kern w:val="3"/>
          <w:sz w:val="28"/>
          <w:szCs w:val="28"/>
          <w:lang w:eastAsia="zh-CN"/>
        </w:rPr>
        <w:t>міста</w:t>
      </w:r>
      <w:proofErr w:type="spellEnd"/>
      <w:r w:rsidRPr="00E60738">
        <w:rPr>
          <w:rFonts w:ascii="Times New Roman" w:hAnsi="Times New Roman" w:cs="Times New Roman"/>
          <w:kern w:val="3"/>
          <w:sz w:val="28"/>
          <w:szCs w:val="28"/>
          <w:lang w:eastAsia="zh-CN"/>
        </w:rPr>
        <w:t xml:space="preserve"> та </w:t>
      </w:r>
      <w:proofErr w:type="spellStart"/>
      <w:r w:rsidRPr="00E60738">
        <w:rPr>
          <w:rFonts w:ascii="Times New Roman" w:hAnsi="Times New Roman" w:cs="Times New Roman"/>
          <w:kern w:val="3"/>
          <w:sz w:val="28"/>
          <w:szCs w:val="28"/>
          <w:lang w:eastAsia="zh-CN"/>
        </w:rPr>
        <w:t>децентралізації</w:t>
      </w:r>
      <w:proofErr w:type="spellEnd"/>
    </w:p>
    <w:p w14:paraId="62DA283F" w14:textId="77777777" w:rsidR="00E60738" w:rsidRPr="00E60738" w:rsidRDefault="00E60738" w:rsidP="00E60738">
      <w:pPr>
        <w:tabs>
          <w:tab w:val="left" w:pos="7088"/>
        </w:tabs>
        <w:spacing w:after="0"/>
        <w:jc w:val="both"/>
        <w:rPr>
          <w:rFonts w:ascii="Times New Roman" w:hAnsi="Times New Roman" w:cs="Times New Roman"/>
          <w:sz w:val="28"/>
          <w:szCs w:val="28"/>
        </w:rPr>
      </w:pPr>
    </w:p>
    <w:p w14:paraId="1458ED42" w14:textId="77777777" w:rsidR="00E60738" w:rsidRPr="00E60738" w:rsidRDefault="00E60738" w:rsidP="00E60738">
      <w:pPr>
        <w:suppressAutoHyphens/>
        <w:autoSpaceDN w:val="0"/>
        <w:spacing w:after="0"/>
        <w:textAlignment w:val="baseline"/>
        <w:rPr>
          <w:rFonts w:ascii="Times New Roman" w:hAnsi="Times New Roman" w:cs="Times New Roman"/>
          <w:kern w:val="3"/>
          <w:lang w:eastAsia="zh-CN"/>
        </w:rPr>
      </w:pPr>
      <w:proofErr w:type="spellStart"/>
      <w:r w:rsidRPr="00E60738">
        <w:rPr>
          <w:rFonts w:ascii="Times New Roman" w:hAnsi="Times New Roman" w:cs="Times New Roman"/>
          <w:bCs/>
          <w:kern w:val="3"/>
          <w:sz w:val="28"/>
          <w:szCs w:val="28"/>
          <w:lang w:eastAsia="zh-CN"/>
        </w:rPr>
        <w:t>Постійна</w:t>
      </w:r>
      <w:proofErr w:type="spellEnd"/>
      <w:r w:rsidRPr="00E60738">
        <w:rPr>
          <w:rFonts w:ascii="Times New Roman" w:hAnsi="Times New Roman" w:cs="Times New Roman"/>
          <w:bCs/>
          <w:kern w:val="3"/>
          <w:sz w:val="28"/>
          <w:szCs w:val="28"/>
          <w:lang w:eastAsia="zh-CN"/>
        </w:rPr>
        <w:t xml:space="preserve"> </w:t>
      </w:r>
      <w:proofErr w:type="spellStart"/>
      <w:r w:rsidRPr="00E60738">
        <w:rPr>
          <w:rFonts w:ascii="Times New Roman" w:hAnsi="Times New Roman" w:cs="Times New Roman"/>
          <w:bCs/>
          <w:kern w:val="3"/>
          <w:sz w:val="28"/>
          <w:szCs w:val="28"/>
          <w:lang w:eastAsia="zh-CN"/>
        </w:rPr>
        <w:t>комісія</w:t>
      </w:r>
      <w:proofErr w:type="spellEnd"/>
      <w:r w:rsidRPr="00E60738">
        <w:rPr>
          <w:rFonts w:ascii="Times New Roman" w:hAnsi="Times New Roman" w:cs="Times New Roman"/>
          <w:bCs/>
          <w:kern w:val="3"/>
          <w:sz w:val="28"/>
          <w:szCs w:val="28"/>
          <w:lang w:eastAsia="zh-CN"/>
        </w:rPr>
        <w:t xml:space="preserve"> </w:t>
      </w:r>
      <w:proofErr w:type="spellStart"/>
      <w:r w:rsidRPr="00E60738">
        <w:rPr>
          <w:rFonts w:ascii="Times New Roman" w:hAnsi="Times New Roman" w:cs="Times New Roman"/>
          <w:bCs/>
          <w:kern w:val="3"/>
          <w:sz w:val="28"/>
          <w:szCs w:val="28"/>
          <w:lang w:eastAsia="zh-CN"/>
        </w:rPr>
        <w:t>міської</w:t>
      </w:r>
      <w:proofErr w:type="spellEnd"/>
      <w:r w:rsidRPr="00E60738">
        <w:rPr>
          <w:rFonts w:ascii="Times New Roman" w:hAnsi="Times New Roman" w:cs="Times New Roman"/>
          <w:bCs/>
          <w:kern w:val="3"/>
          <w:sz w:val="28"/>
          <w:szCs w:val="28"/>
          <w:lang w:eastAsia="zh-CN"/>
        </w:rPr>
        <w:t xml:space="preserve"> ради</w:t>
      </w:r>
      <w:r w:rsidRPr="00E60738">
        <w:rPr>
          <w:rFonts w:ascii="Times New Roman" w:hAnsi="Times New Roman" w:cs="Times New Roman"/>
          <w:b/>
          <w:bCs/>
          <w:kern w:val="3"/>
          <w:sz w:val="28"/>
          <w:szCs w:val="28"/>
          <w:lang w:eastAsia="zh-CN"/>
        </w:rPr>
        <w:t xml:space="preserve"> </w:t>
      </w:r>
      <w:r w:rsidRPr="00E60738">
        <w:rPr>
          <w:rFonts w:ascii="Times New Roman" w:hAnsi="Times New Roman" w:cs="Times New Roman"/>
          <w:kern w:val="3"/>
          <w:sz w:val="28"/>
          <w:szCs w:val="28"/>
          <w:lang w:eastAsia="zh-CN"/>
        </w:rPr>
        <w:t>з</w:t>
      </w:r>
    </w:p>
    <w:p w14:paraId="3292B6D3" w14:textId="77777777" w:rsidR="00E60738" w:rsidRPr="00E60738" w:rsidRDefault="00E60738" w:rsidP="00E60738">
      <w:pPr>
        <w:suppressAutoHyphens/>
        <w:autoSpaceDN w:val="0"/>
        <w:spacing w:after="0"/>
        <w:textAlignment w:val="baseline"/>
        <w:rPr>
          <w:rFonts w:ascii="Times New Roman" w:hAnsi="Times New Roman" w:cs="Times New Roman"/>
          <w:kern w:val="3"/>
          <w:sz w:val="28"/>
          <w:szCs w:val="28"/>
          <w:lang w:eastAsia="zh-CN"/>
        </w:rPr>
      </w:pPr>
      <w:proofErr w:type="spellStart"/>
      <w:r w:rsidRPr="00E60738">
        <w:rPr>
          <w:rFonts w:ascii="Times New Roman" w:hAnsi="Times New Roman" w:cs="Times New Roman"/>
          <w:kern w:val="3"/>
          <w:sz w:val="28"/>
          <w:szCs w:val="28"/>
          <w:lang w:eastAsia="zh-CN"/>
        </w:rPr>
        <w:t>питань</w:t>
      </w:r>
      <w:proofErr w:type="spellEnd"/>
      <w:r w:rsidRPr="00E60738">
        <w:rPr>
          <w:rFonts w:ascii="Times New Roman" w:hAnsi="Times New Roman" w:cs="Times New Roman"/>
          <w:kern w:val="3"/>
          <w:sz w:val="28"/>
          <w:szCs w:val="28"/>
          <w:lang w:eastAsia="zh-CN"/>
        </w:rPr>
        <w:t xml:space="preserve"> регламенту, </w:t>
      </w:r>
      <w:proofErr w:type="spellStart"/>
      <w:r w:rsidRPr="00E60738">
        <w:rPr>
          <w:rFonts w:ascii="Times New Roman" w:hAnsi="Times New Roman" w:cs="Times New Roman"/>
          <w:kern w:val="3"/>
          <w:sz w:val="28"/>
          <w:szCs w:val="28"/>
          <w:lang w:eastAsia="zh-CN"/>
        </w:rPr>
        <w:t>депутатської</w:t>
      </w:r>
      <w:proofErr w:type="spellEnd"/>
      <w:r w:rsidRPr="00E60738">
        <w:rPr>
          <w:rFonts w:ascii="Times New Roman" w:hAnsi="Times New Roman" w:cs="Times New Roman"/>
          <w:kern w:val="3"/>
          <w:sz w:val="28"/>
          <w:szCs w:val="28"/>
          <w:lang w:eastAsia="zh-CN"/>
        </w:rPr>
        <w:t xml:space="preserve"> </w:t>
      </w:r>
      <w:proofErr w:type="spellStart"/>
      <w:r w:rsidRPr="00E60738">
        <w:rPr>
          <w:rFonts w:ascii="Times New Roman" w:hAnsi="Times New Roman" w:cs="Times New Roman"/>
          <w:kern w:val="3"/>
          <w:sz w:val="28"/>
          <w:szCs w:val="28"/>
          <w:lang w:eastAsia="zh-CN"/>
        </w:rPr>
        <w:t>діяльності</w:t>
      </w:r>
      <w:proofErr w:type="spellEnd"/>
      <w:r w:rsidRPr="00E60738">
        <w:rPr>
          <w:rFonts w:ascii="Times New Roman" w:hAnsi="Times New Roman" w:cs="Times New Roman"/>
          <w:kern w:val="3"/>
          <w:sz w:val="28"/>
          <w:szCs w:val="28"/>
          <w:lang w:eastAsia="zh-CN"/>
        </w:rPr>
        <w:t xml:space="preserve"> та </w:t>
      </w:r>
      <w:proofErr w:type="spellStart"/>
      <w:r w:rsidRPr="00E60738">
        <w:rPr>
          <w:rFonts w:ascii="Times New Roman" w:hAnsi="Times New Roman" w:cs="Times New Roman"/>
          <w:kern w:val="3"/>
          <w:sz w:val="28"/>
          <w:szCs w:val="28"/>
          <w:lang w:eastAsia="zh-CN"/>
        </w:rPr>
        <w:t>етики</w:t>
      </w:r>
      <w:proofErr w:type="spellEnd"/>
    </w:p>
    <w:p w14:paraId="417C78D2" w14:textId="77777777" w:rsidR="00E60738" w:rsidRPr="00E60738" w:rsidRDefault="00E60738" w:rsidP="00E60738">
      <w:pPr>
        <w:suppressAutoHyphens/>
        <w:autoSpaceDN w:val="0"/>
        <w:spacing w:after="0"/>
        <w:textAlignment w:val="baseline"/>
        <w:rPr>
          <w:rFonts w:ascii="Times New Roman" w:hAnsi="Times New Roman" w:cs="Times New Roman"/>
          <w:kern w:val="3"/>
          <w:sz w:val="28"/>
          <w:szCs w:val="28"/>
          <w:lang w:eastAsia="zh-CN"/>
        </w:rPr>
      </w:pPr>
      <w:proofErr w:type="spellStart"/>
      <w:r w:rsidRPr="00E60738">
        <w:rPr>
          <w:rFonts w:ascii="Times New Roman" w:hAnsi="Times New Roman" w:cs="Times New Roman"/>
          <w:kern w:val="3"/>
          <w:sz w:val="28"/>
          <w:szCs w:val="28"/>
          <w:lang w:eastAsia="zh-CN"/>
        </w:rPr>
        <w:t>законності</w:t>
      </w:r>
      <w:proofErr w:type="spellEnd"/>
      <w:r w:rsidRPr="00E60738">
        <w:rPr>
          <w:rFonts w:ascii="Times New Roman" w:hAnsi="Times New Roman" w:cs="Times New Roman"/>
          <w:kern w:val="3"/>
          <w:sz w:val="28"/>
          <w:szCs w:val="28"/>
          <w:lang w:eastAsia="zh-CN"/>
        </w:rPr>
        <w:t xml:space="preserve">, правопорядку, </w:t>
      </w:r>
      <w:proofErr w:type="spellStart"/>
      <w:r w:rsidRPr="00E60738">
        <w:rPr>
          <w:rFonts w:ascii="Times New Roman" w:hAnsi="Times New Roman" w:cs="Times New Roman"/>
          <w:kern w:val="3"/>
          <w:sz w:val="28"/>
          <w:szCs w:val="28"/>
          <w:lang w:eastAsia="zh-CN"/>
        </w:rPr>
        <w:t>антикорупційної</w:t>
      </w:r>
      <w:proofErr w:type="spellEnd"/>
      <w:r w:rsidRPr="00E60738">
        <w:rPr>
          <w:rFonts w:ascii="Times New Roman" w:hAnsi="Times New Roman" w:cs="Times New Roman"/>
          <w:kern w:val="3"/>
          <w:sz w:val="28"/>
          <w:szCs w:val="28"/>
          <w:lang w:eastAsia="zh-CN"/>
        </w:rPr>
        <w:t xml:space="preserve"> </w:t>
      </w:r>
      <w:proofErr w:type="spellStart"/>
      <w:r w:rsidRPr="00E60738">
        <w:rPr>
          <w:rFonts w:ascii="Times New Roman" w:hAnsi="Times New Roman" w:cs="Times New Roman"/>
          <w:kern w:val="3"/>
          <w:sz w:val="28"/>
          <w:szCs w:val="28"/>
          <w:lang w:eastAsia="zh-CN"/>
        </w:rPr>
        <w:t>політики</w:t>
      </w:r>
      <w:proofErr w:type="spellEnd"/>
      <w:r w:rsidRPr="00E60738">
        <w:rPr>
          <w:rFonts w:ascii="Times New Roman" w:hAnsi="Times New Roman" w:cs="Times New Roman"/>
          <w:kern w:val="3"/>
          <w:sz w:val="28"/>
          <w:szCs w:val="28"/>
          <w:lang w:eastAsia="zh-CN"/>
        </w:rPr>
        <w:t>,</w:t>
      </w:r>
    </w:p>
    <w:p w14:paraId="5F33E4A8" w14:textId="77777777" w:rsidR="00E60738" w:rsidRPr="00E60738" w:rsidRDefault="00E60738" w:rsidP="00E60738">
      <w:pPr>
        <w:suppressAutoHyphens/>
        <w:autoSpaceDN w:val="0"/>
        <w:spacing w:after="0"/>
        <w:textAlignment w:val="baseline"/>
        <w:rPr>
          <w:rFonts w:ascii="Times New Roman" w:hAnsi="Times New Roman" w:cs="Times New Roman"/>
          <w:kern w:val="3"/>
          <w:sz w:val="28"/>
          <w:szCs w:val="28"/>
          <w:lang w:eastAsia="zh-CN"/>
        </w:rPr>
      </w:pPr>
      <w:proofErr w:type="spellStart"/>
      <w:r w:rsidRPr="00E60738">
        <w:rPr>
          <w:rFonts w:ascii="Times New Roman" w:hAnsi="Times New Roman" w:cs="Times New Roman"/>
          <w:kern w:val="3"/>
          <w:sz w:val="28"/>
          <w:szCs w:val="28"/>
          <w:lang w:eastAsia="zh-CN"/>
        </w:rPr>
        <w:t>свободи</w:t>
      </w:r>
      <w:proofErr w:type="spellEnd"/>
      <w:r w:rsidRPr="00E60738">
        <w:rPr>
          <w:rFonts w:ascii="Times New Roman" w:hAnsi="Times New Roman" w:cs="Times New Roman"/>
          <w:kern w:val="3"/>
          <w:sz w:val="28"/>
          <w:szCs w:val="28"/>
          <w:lang w:eastAsia="zh-CN"/>
        </w:rPr>
        <w:t xml:space="preserve"> слова та зв’язків з </w:t>
      </w:r>
      <w:proofErr w:type="spellStart"/>
      <w:r w:rsidRPr="00E60738">
        <w:rPr>
          <w:rFonts w:ascii="Times New Roman" w:hAnsi="Times New Roman" w:cs="Times New Roman"/>
          <w:kern w:val="3"/>
          <w:sz w:val="28"/>
          <w:szCs w:val="28"/>
          <w:lang w:eastAsia="zh-CN"/>
        </w:rPr>
        <w:t>громадкістю</w:t>
      </w:r>
      <w:proofErr w:type="spellEnd"/>
      <w:r w:rsidRPr="00E60738">
        <w:rPr>
          <w:rFonts w:ascii="Times New Roman" w:hAnsi="Times New Roman" w:cs="Times New Roman"/>
          <w:kern w:val="3"/>
          <w:sz w:val="28"/>
          <w:szCs w:val="28"/>
          <w:lang w:eastAsia="zh-CN"/>
        </w:rPr>
        <w:tab/>
      </w:r>
      <w:r w:rsidRPr="00E60738">
        <w:rPr>
          <w:rFonts w:ascii="Times New Roman" w:hAnsi="Times New Roman" w:cs="Times New Roman"/>
          <w:kern w:val="3"/>
          <w:sz w:val="28"/>
          <w:szCs w:val="28"/>
          <w:lang w:eastAsia="zh-CN"/>
        </w:rPr>
        <w:tab/>
      </w:r>
      <w:r w:rsidRPr="00E60738">
        <w:rPr>
          <w:rFonts w:ascii="Times New Roman" w:hAnsi="Times New Roman" w:cs="Times New Roman"/>
          <w:kern w:val="3"/>
          <w:sz w:val="28"/>
          <w:szCs w:val="28"/>
          <w:lang w:eastAsia="zh-CN"/>
        </w:rPr>
        <w:tab/>
      </w:r>
      <w:r w:rsidRPr="00E60738">
        <w:rPr>
          <w:rFonts w:ascii="Times New Roman" w:hAnsi="Times New Roman" w:cs="Times New Roman"/>
          <w:kern w:val="3"/>
          <w:sz w:val="28"/>
          <w:szCs w:val="28"/>
          <w:lang w:eastAsia="zh-CN"/>
        </w:rPr>
        <w:tab/>
        <w:t>О.В. Щербак</w:t>
      </w:r>
    </w:p>
    <w:p w14:paraId="64D7EF19" w14:textId="77777777" w:rsidR="00E60738" w:rsidRPr="00E60738" w:rsidRDefault="00E60738" w:rsidP="00E60738">
      <w:pPr>
        <w:suppressAutoHyphens/>
        <w:autoSpaceDN w:val="0"/>
        <w:spacing w:after="0"/>
        <w:textAlignment w:val="baseline"/>
        <w:rPr>
          <w:rFonts w:ascii="Times New Roman" w:hAnsi="Times New Roman" w:cs="Times New Roman"/>
          <w:kern w:val="3"/>
          <w:sz w:val="28"/>
          <w:szCs w:val="28"/>
          <w:lang w:eastAsia="zh-CN"/>
        </w:rPr>
      </w:pPr>
    </w:p>
    <w:p w14:paraId="558AB771" w14:textId="77777777" w:rsidR="00E60738" w:rsidRPr="00E60738" w:rsidRDefault="00E60738" w:rsidP="00E60738">
      <w:pPr>
        <w:spacing w:after="0"/>
        <w:rPr>
          <w:rFonts w:ascii="Times New Roman" w:hAnsi="Times New Roman" w:cs="Times New Roman"/>
          <w:sz w:val="28"/>
          <w:szCs w:val="28"/>
        </w:rPr>
      </w:pPr>
      <w:r w:rsidRPr="00E60738">
        <w:rPr>
          <w:rFonts w:ascii="Times New Roman" w:hAnsi="Times New Roman" w:cs="Times New Roman"/>
          <w:sz w:val="28"/>
          <w:szCs w:val="28"/>
        </w:rPr>
        <w:t xml:space="preserve">Начальник </w:t>
      </w:r>
      <w:proofErr w:type="spellStart"/>
      <w:r w:rsidRPr="00E60738">
        <w:rPr>
          <w:rFonts w:ascii="Times New Roman" w:hAnsi="Times New Roman" w:cs="Times New Roman"/>
          <w:sz w:val="28"/>
          <w:szCs w:val="28"/>
        </w:rPr>
        <w:t>відділу</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юридично</w:t>
      </w:r>
      <w:proofErr w:type="spellEnd"/>
      <w:r w:rsidRPr="00E60738">
        <w:rPr>
          <w:rFonts w:ascii="Times New Roman" w:hAnsi="Times New Roman" w:cs="Times New Roman"/>
          <w:sz w:val="28"/>
          <w:szCs w:val="28"/>
        </w:rPr>
        <w:t>-кадрового</w:t>
      </w:r>
    </w:p>
    <w:p w14:paraId="45AC50B4" w14:textId="77777777" w:rsidR="00E60738" w:rsidRPr="00E60738" w:rsidRDefault="00E60738" w:rsidP="00E60738">
      <w:pPr>
        <w:spacing w:after="0"/>
        <w:rPr>
          <w:rFonts w:ascii="Times New Roman" w:hAnsi="Times New Roman" w:cs="Times New Roman"/>
          <w:sz w:val="28"/>
          <w:szCs w:val="28"/>
        </w:rPr>
      </w:pPr>
      <w:proofErr w:type="spellStart"/>
      <w:r w:rsidRPr="00E60738">
        <w:rPr>
          <w:rFonts w:ascii="Times New Roman" w:hAnsi="Times New Roman" w:cs="Times New Roman"/>
          <w:sz w:val="28"/>
          <w:szCs w:val="28"/>
        </w:rPr>
        <w:t>забезпечення</w:t>
      </w:r>
      <w:proofErr w:type="spellEnd"/>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rPr>
        <w:tab/>
      </w:r>
      <w:r w:rsidRPr="00E60738">
        <w:rPr>
          <w:rFonts w:ascii="Times New Roman" w:hAnsi="Times New Roman" w:cs="Times New Roman"/>
          <w:sz w:val="28"/>
          <w:szCs w:val="28"/>
          <w:lang w:val="uk-UA"/>
        </w:rPr>
        <w:t xml:space="preserve"> </w:t>
      </w:r>
      <w:r w:rsidRPr="00E60738">
        <w:rPr>
          <w:rFonts w:ascii="Times New Roman" w:hAnsi="Times New Roman" w:cs="Times New Roman"/>
          <w:sz w:val="28"/>
          <w:szCs w:val="28"/>
        </w:rPr>
        <w:t xml:space="preserve">В.О. </w:t>
      </w:r>
      <w:proofErr w:type="spellStart"/>
      <w:r w:rsidRPr="00E60738">
        <w:rPr>
          <w:rFonts w:ascii="Times New Roman" w:hAnsi="Times New Roman" w:cs="Times New Roman"/>
          <w:sz w:val="28"/>
          <w:szCs w:val="28"/>
        </w:rPr>
        <w:t>Лега</w:t>
      </w:r>
      <w:proofErr w:type="spellEnd"/>
    </w:p>
    <w:p w14:paraId="7EA0DD62" w14:textId="77777777" w:rsidR="00E60738" w:rsidRPr="00E60738" w:rsidRDefault="00E60738" w:rsidP="00E60738">
      <w:pPr>
        <w:tabs>
          <w:tab w:val="left" w:pos="195"/>
        </w:tabs>
        <w:spacing w:after="0"/>
        <w:rPr>
          <w:rFonts w:ascii="Times New Roman" w:hAnsi="Times New Roman" w:cs="Times New Roman"/>
          <w:sz w:val="28"/>
          <w:szCs w:val="28"/>
        </w:rPr>
      </w:pPr>
    </w:p>
    <w:p w14:paraId="7C59EA31" w14:textId="77777777" w:rsidR="00E60738" w:rsidRPr="00E60738" w:rsidRDefault="00E60738" w:rsidP="00E60738">
      <w:pPr>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Начальник управління культури і туризму</w:t>
      </w:r>
    </w:p>
    <w:p w14:paraId="207A41BB" w14:textId="77777777" w:rsidR="00E60738" w:rsidRPr="00E60738" w:rsidRDefault="00E60738" w:rsidP="00E60738">
      <w:pPr>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 xml:space="preserve">Ніжинської міської ради                                                            Т.Ф. </w:t>
      </w:r>
      <w:proofErr w:type="spellStart"/>
      <w:r w:rsidRPr="00E60738">
        <w:rPr>
          <w:rFonts w:ascii="Times New Roman" w:hAnsi="Times New Roman" w:cs="Times New Roman"/>
          <w:sz w:val="28"/>
          <w:szCs w:val="28"/>
          <w:lang w:val="uk-UA"/>
        </w:rPr>
        <w:t>Бассак</w:t>
      </w:r>
      <w:proofErr w:type="spellEnd"/>
    </w:p>
    <w:p w14:paraId="0D385404" w14:textId="77777777" w:rsidR="00E60738" w:rsidRDefault="00E60738" w:rsidP="00E60738">
      <w:pPr>
        <w:rPr>
          <w:sz w:val="28"/>
          <w:szCs w:val="28"/>
          <w:lang w:val="uk-UA"/>
        </w:rPr>
      </w:pPr>
    </w:p>
    <w:p w14:paraId="44FBCFF4" w14:textId="77777777" w:rsidR="00E60738" w:rsidRDefault="00E60738" w:rsidP="00E60738">
      <w:pPr>
        <w:rPr>
          <w:lang w:val="uk-UA"/>
        </w:rPr>
      </w:pPr>
    </w:p>
    <w:p w14:paraId="067B026C" w14:textId="7E50631E" w:rsidR="00E60738" w:rsidRDefault="00E60738" w:rsidP="006B1AA4">
      <w:pPr>
        <w:jc w:val="both"/>
        <w:rPr>
          <w:rFonts w:ascii="Times New Roman" w:hAnsi="Times New Roman" w:cs="Times New Roman"/>
          <w:sz w:val="28"/>
          <w:szCs w:val="28"/>
          <w:lang w:val="uk-UA"/>
        </w:rPr>
      </w:pPr>
    </w:p>
    <w:p w14:paraId="6CF76DC8" w14:textId="6B3B8378" w:rsidR="00E60738" w:rsidRDefault="00E60738" w:rsidP="006B1AA4">
      <w:pPr>
        <w:jc w:val="both"/>
        <w:rPr>
          <w:rFonts w:ascii="Times New Roman" w:hAnsi="Times New Roman" w:cs="Times New Roman"/>
          <w:sz w:val="28"/>
          <w:szCs w:val="28"/>
          <w:lang w:val="uk-UA"/>
        </w:rPr>
      </w:pPr>
    </w:p>
    <w:p w14:paraId="652F8F7F" w14:textId="6CA0F38B" w:rsidR="00E60738" w:rsidRDefault="00E60738" w:rsidP="006B1AA4">
      <w:pPr>
        <w:jc w:val="both"/>
        <w:rPr>
          <w:rFonts w:ascii="Times New Roman" w:hAnsi="Times New Roman" w:cs="Times New Roman"/>
          <w:sz w:val="28"/>
          <w:szCs w:val="28"/>
          <w:lang w:val="uk-UA"/>
        </w:rPr>
      </w:pPr>
    </w:p>
    <w:p w14:paraId="75AC17B9" w14:textId="66171AB4" w:rsidR="00E60738" w:rsidRDefault="00E60738" w:rsidP="006B1AA4">
      <w:pPr>
        <w:jc w:val="both"/>
        <w:rPr>
          <w:rFonts w:ascii="Times New Roman" w:hAnsi="Times New Roman" w:cs="Times New Roman"/>
          <w:sz w:val="28"/>
          <w:szCs w:val="28"/>
          <w:lang w:val="uk-UA"/>
        </w:rPr>
      </w:pPr>
    </w:p>
    <w:p w14:paraId="1F684708" w14:textId="7E79B700" w:rsidR="00E60738" w:rsidRDefault="00E60738" w:rsidP="006B1AA4">
      <w:pPr>
        <w:jc w:val="both"/>
        <w:rPr>
          <w:rFonts w:ascii="Times New Roman" w:hAnsi="Times New Roman" w:cs="Times New Roman"/>
          <w:sz w:val="28"/>
          <w:szCs w:val="28"/>
          <w:lang w:val="uk-UA"/>
        </w:rPr>
      </w:pPr>
    </w:p>
    <w:p w14:paraId="1E6E6494" w14:textId="0C1532B3" w:rsidR="00E60738" w:rsidRDefault="00E60738" w:rsidP="006B1AA4">
      <w:pPr>
        <w:jc w:val="both"/>
        <w:rPr>
          <w:rFonts w:ascii="Times New Roman" w:hAnsi="Times New Roman" w:cs="Times New Roman"/>
          <w:sz w:val="28"/>
          <w:szCs w:val="28"/>
          <w:lang w:val="uk-UA"/>
        </w:rPr>
      </w:pPr>
    </w:p>
    <w:p w14:paraId="2446A198" w14:textId="44B21045" w:rsidR="00E60738" w:rsidRDefault="00E60738" w:rsidP="006B1AA4">
      <w:pPr>
        <w:jc w:val="both"/>
        <w:rPr>
          <w:rFonts w:ascii="Times New Roman" w:hAnsi="Times New Roman" w:cs="Times New Roman"/>
          <w:sz w:val="28"/>
          <w:szCs w:val="28"/>
          <w:lang w:val="uk-UA"/>
        </w:rPr>
      </w:pPr>
    </w:p>
    <w:p w14:paraId="7E270EEA" w14:textId="3B741DC5" w:rsidR="00E60738" w:rsidRDefault="00E60738" w:rsidP="006B1AA4">
      <w:pPr>
        <w:jc w:val="both"/>
        <w:rPr>
          <w:rFonts w:ascii="Times New Roman" w:hAnsi="Times New Roman" w:cs="Times New Roman"/>
          <w:sz w:val="28"/>
          <w:szCs w:val="28"/>
          <w:lang w:val="uk-UA"/>
        </w:rPr>
      </w:pPr>
    </w:p>
    <w:p w14:paraId="00960A18" w14:textId="77777777" w:rsidR="00E60738" w:rsidRPr="00E60738" w:rsidRDefault="00E60738" w:rsidP="00E60738">
      <w:pPr>
        <w:spacing w:after="0"/>
        <w:ind w:left="-426" w:right="-1"/>
        <w:jc w:val="center"/>
        <w:rPr>
          <w:rFonts w:ascii="Times New Roman" w:hAnsi="Times New Roman" w:cs="Times New Roman"/>
          <w:b/>
          <w:sz w:val="28"/>
          <w:szCs w:val="28"/>
          <w:lang w:val="uk-UA"/>
        </w:rPr>
      </w:pPr>
      <w:r w:rsidRPr="00E60738">
        <w:rPr>
          <w:rFonts w:ascii="Times New Roman" w:hAnsi="Times New Roman" w:cs="Times New Roman"/>
          <w:b/>
          <w:sz w:val="28"/>
          <w:szCs w:val="28"/>
          <w:lang w:val="uk-UA"/>
        </w:rPr>
        <w:lastRenderedPageBreak/>
        <w:t>Пояснювальна записка</w:t>
      </w:r>
    </w:p>
    <w:p w14:paraId="170DED4C" w14:textId="77777777" w:rsidR="00E60738" w:rsidRPr="00E60738" w:rsidRDefault="00E60738" w:rsidP="00E60738">
      <w:pPr>
        <w:spacing w:after="0"/>
        <w:ind w:left="-426" w:right="-1"/>
        <w:jc w:val="both"/>
        <w:rPr>
          <w:rFonts w:ascii="Times New Roman" w:hAnsi="Times New Roman" w:cs="Times New Roman"/>
          <w:sz w:val="28"/>
          <w:szCs w:val="28"/>
          <w:lang w:val="uk-UA"/>
        </w:rPr>
      </w:pPr>
    </w:p>
    <w:p w14:paraId="0C554764" w14:textId="4B3BC657" w:rsidR="00E60738" w:rsidRPr="00E60738" w:rsidRDefault="00E60738" w:rsidP="00F25AD4">
      <w:pPr>
        <w:pStyle w:val="a5"/>
        <w:jc w:val="both"/>
        <w:rPr>
          <w:rFonts w:ascii="Times New Roman" w:hAnsi="Times New Roman" w:cs="Times New Roman"/>
          <w:b/>
          <w:sz w:val="28"/>
          <w:szCs w:val="28"/>
          <w:lang w:val="uk-UA"/>
        </w:rPr>
      </w:pPr>
      <w:r w:rsidRPr="00E60738">
        <w:rPr>
          <w:rFonts w:ascii="Times New Roman" w:hAnsi="Times New Roman" w:cs="Times New Roman"/>
          <w:sz w:val="28"/>
          <w:szCs w:val="28"/>
          <w:lang w:val="uk-UA"/>
        </w:rPr>
        <w:t xml:space="preserve">до проекту рішення Ніжинської міської ради </w:t>
      </w:r>
      <w:r w:rsidRPr="00E60738">
        <w:rPr>
          <w:rFonts w:ascii="Times New Roman" w:hAnsi="Times New Roman" w:cs="Times New Roman"/>
          <w:sz w:val="28"/>
          <w:szCs w:val="28"/>
        </w:rPr>
        <w:t>VII</w:t>
      </w:r>
      <w:r w:rsidRPr="00E60738">
        <w:rPr>
          <w:rFonts w:ascii="Times New Roman" w:hAnsi="Times New Roman" w:cs="Times New Roman"/>
          <w:sz w:val="28"/>
          <w:szCs w:val="28"/>
          <w:lang w:val="uk-UA"/>
        </w:rPr>
        <w:t xml:space="preserve"> скликання «</w:t>
      </w:r>
      <w:r w:rsidR="00F25AD4" w:rsidRPr="00D32446">
        <w:rPr>
          <w:rFonts w:ascii="Times New Roman" w:hAnsi="Times New Roman" w:cs="Times New Roman"/>
          <w:sz w:val="28"/>
          <w:lang w:val="uk-UA"/>
        </w:rPr>
        <w:t>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w:t>
      </w:r>
      <w:r w:rsidRPr="00E60738">
        <w:rPr>
          <w:rFonts w:ascii="Times New Roman" w:hAnsi="Times New Roman" w:cs="Times New Roman"/>
          <w:b/>
          <w:sz w:val="28"/>
          <w:szCs w:val="28"/>
          <w:lang w:val="uk-UA"/>
        </w:rPr>
        <w:t>».</w:t>
      </w:r>
    </w:p>
    <w:p w14:paraId="2416774C" w14:textId="77777777" w:rsidR="00157110" w:rsidRPr="00D32446" w:rsidRDefault="00E60738" w:rsidP="00157110">
      <w:pPr>
        <w:pStyle w:val="a5"/>
        <w:ind w:firstLine="567"/>
        <w:jc w:val="both"/>
        <w:rPr>
          <w:rFonts w:ascii="Times New Roman" w:hAnsi="Times New Roman" w:cs="Times New Roman"/>
          <w:noProof/>
          <w:sz w:val="28"/>
          <w:lang w:val="uk-UA"/>
        </w:rPr>
      </w:pPr>
      <w:r w:rsidRPr="00E60738">
        <w:rPr>
          <w:rFonts w:ascii="Times New Roman" w:hAnsi="Times New Roman" w:cs="Times New Roman"/>
          <w:szCs w:val="28"/>
          <w:lang w:val="uk-UA"/>
        </w:rPr>
        <w:t xml:space="preserve"> </w:t>
      </w:r>
      <w:r w:rsidRPr="00E60738">
        <w:rPr>
          <w:rFonts w:ascii="Times New Roman" w:hAnsi="Times New Roman" w:cs="Times New Roman"/>
          <w:szCs w:val="28"/>
          <w:lang w:val="uk-UA"/>
        </w:rPr>
        <w:tab/>
      </w:r>
      <w:r w:rsidR="00157110" w:rsidRPr="00D32446">
        <w:rPr>
          <w:rFonts w:ascii="Times New Roman" w:hAnsi="Times New Roman" w:cs="Times New Roman"/>
          <w:sz w:val="28"/>
          <w:lang w:val="uk-UA"/>
        </w:rPr>
        <w:t xml:space="preserve">Відповідно до статей 26, 42, 59, 73 Закону України «Про місцеве самоврядування в Україні», Земельного кодексу України, Цивільного кодексу України, </w:t>
      </w:r>
      <w:r w:rsidR="00157110" w:rsidRPr="00D32446">
        <w:rPr>
          <w:rFonts w:ascii="Times New Roman" w:hAnsi="Times New Roman" w:cs="Times New Roman"/>
          <w:noProof/>
          <w:sz w:val="28"/>
          <w:lang w:val="uk-UA"/>
        </w:rPr>
        <w:t xml:space="preserve">Закону України «Про регулювання містобудувної діяльності», </w:t>
      </w:r>
      <w:r w:rsidR="00157110" w:rsidRPr="00D32446">
        <w:rPr>
          <w:rFonts w:ascii="Times New Roman" w:hAnsi="Times New Roman" w:cs="Times New Roman"/>
          <w:sz w:val="28"/>
          <w:lang w:val="uk-UA"/>
        </w:rPr>
        <w:t>Регламенту Ніжинської міської ради Чернігівської області, затвердженого рішенням Ніжинської міської ради Чернігівської області VII скликання від 24 листопада 2015 року №1-2/2015 (зі змінами), з метою впорядкування процедури оформлення власником квартир(и)/ нежитлового(</w:t>
      </w:r>
      <w:proofErr w:type="spellStart"/>
      <w:r w:rsidR="00157110" w:rsidRPr="00D32446">
        <w:rPr>
          <w:rFonts w:ascii="Times New Roman" w:hAnsi="Times New Roman" w:cs="Times New Roman"/>
          <w:sz w:val="28"/>
          <w:lang w:val="uk-UA"/>
        </w:rPr>
        <w:t>их</w:t>
      </w:r>
      <w:proofErr w:type="spellEnd"/>
      <w:r w:rsidR="00157110" w:rsidRPr="00D32446">
        <w:rPr>
          <w:rFonts w:ascii="Times New Roman" w:hAnsi="Times New Roman" w:cs="Times New Roman"/>
          <w:sz w:val="28"/>
          <w:lang w:val="uk-UA"/>
        </w:rPr>
        <w:t>) приміщення(</w:t>
      </w:r>
      <w:proofErr w:type="spellStart"/>
      <w:r w:rsidR="00157110" w:rsidRPr="00D32446">
        <w:rPr>
          <w:rFonts w:ascii="Times New Roman" w:hAnsi="Times New Roman" w:cs="Times New Roman"/>
          <w:sz w:val="28"/>
          <w:lang w:val="uk-UA"/>
        </w:rPr>
        <w:t>нь</w:t>
      </w:r>
      <w:proofErr w:type="spellEnd"/>
      <w:r w:rsidR="00157110" w:rsidRPr="00D32446">
        <w:rPr>
          <w:rFonts w:ascii="Times New Roman" w:hAnsi="Times New Roman" w:cs="Times New Roman"/>
          <w:sz w:val="28"/>
          <w:lang w:val="uk-UA"/>
        </w:rPr>
        <w:t>) у багатоквартирному житловому будинку земельної ділянки для будівництва окремого вхідного вузла на першому поверсі,</w:t>
      </w:r>
      <w:r w:rsidR="00157110" w:rsidRPr="00D32446">
        <w:rPr>
          <w:rFonts w:ascii="Times New Roman" w:hAnsi="Times New Roman" w:cs="Times New Roman"/>
          <w:noProof/>
          <w:sz w:val="28"/>
          <w:lang w:val="uk-UA"/>
        </w:rPr>
        <w:t xml:space="preserve"> </w:t>
      </w:r>
      <w:r w:rsidR="00157110" w:rsidRPr="00D32446">
        <w:rPr>
          <w:rFonts w:ascii="Times New Roman" w:hAnsi="Times New Roman" w:cs="Times New Roman"/>
          <w:sz w:val="28"/>
          <w:lang w:val="uk-UA"/>
        </w:rPr>
        <w:t>м</w:t>
      </w:r>
      <w:r w:rsidR="00157110" w:rsidRPr="00D32446">
        <w:rPr>
          <w:rFonts w:ascii="Times New Roman" w:hAnsi="Times New Roman" w:cs="Times New Roman"/>
          <w:noProof/>
          <w:sz w:val="28"/>
          <w:lang w:val="uk-UA"/>
        </w:rPr>
        <w:t>іська рада вирішила:</w:t>
      </w:r>
    </w:p>
    <w:p w14:paraId="30E56C4B" w14:textId="0CEB626C" w:rsidR="00E60738" w:rsidRPr="00E60738" w:rsidRDefault="00E60738" w:rsidP="00157110">
      <w:pPr>
        <w:pStyle w:val="a7"/>
        <w:tabs>
          <w:tab w:val="clear" w:pos="6510"/>
          <w:tab w:val="left" w:pos="142"/>
        </w:tabs>
        <w:ind w:left="-426" w:right="-1" w:firstLine="426"/>
        <w:rPr>
          <w:szCs w:val="28"/>
          <w:lang w:val="uk-UA"/>
        </w:rPr>
      </w:pPr>
    </w:p>
    <w:p w14:paraId="6C784944" w14:textId="77777777" w:rsidR="00E60738" w:rsidRPr="00E60738" w:rsidRDefault="00E60738" w:rsidP="00E60738">
      <w:pPr>
        <w:spacing w:after="0"/>
        <w:ind w:left="-426" w:right="-1" w:firstLine="426"/>
        <w:jc w:val="both"/>
        <w:rPr>
          <w:rFonts w:ascii="Times New Roman" w:hAnsi="Times New Roman" w:cs="Times New Roman"/>
          <w:sz w:val="28"/>
          <w:szCs w:val="28"/>
        </w:rPr>
      </w:pPr>
      <w:r w:rsidRPr="00E60738">
        <w:rPr>
          <w:rFonts w:ascii="Times New Roman" w:hAnsi="Times New Roman" w:cs="Times New Roman"/>
          <w:sz w:val="28"/>
          <w:szCs w:val="28"/>
        </w:rPr>
        <w:t>У проект</w:t>
      </w:r>
      <w:r w:rsidRPr="00E60738">
        <w:rPr>
          <w:rFonts w:ascii="Times New Roman" w:hAnsi="Times New Roman" w:cs="Times New Roman"/>
          <w:sz w:val="28"/>
          <w:szCs w:val="28"/>
          <w:lang w:val="uk-UA"/>
        </w:rPr>
        <w:t>і</w:t>
      </w:r>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рішення</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розгляда</w:t>
      </w:r>
      <w:proofErr w:type="spellEnd"/>
      <w:r w:rsidRPr="00E60738">
        <w:rPr>
          <w:rFonts w:ascii="Times New Roman" w:hAnsi="Times New Roman" w:cs="Times New Roman"/>
          <w:sz w:val="28"/>
          <w:szCs w:val="28"/>
          <w:lang w:val="uk-UA"/>
        </w:rPr>
        <w:t>ю</w:t>
      </w:r>
      <w:proofErr w:type="spellStart"/>
      <w:r w:rsidRPr="00E60738">
        <w:rPr>
          <w:rFonts w:ascii="Times New Roman" w:hAnsi="Times New Roman" w:cs="Times New Roman"/>
          <w:sz w:val="28"/>
          <w:szCs w:val="28"/>
        </w:rPr>
        <w:t>ться</w:t>
      </w:r>
      <w:proofErr w:type="spellEnd"/>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наступн</w:t>
      </w:r>
      <w:proofErr w:type="spellEnd"/>
      <w:r w:rsidRPr="00E60738">
        <w:rPr>
          <w:rFonts w:ascii="Times New Roman" w:hAnsi="Times New Roman" w:cs="Times New Roman"/>
          <w:sz w:val="28"/>
          <w:szCs w:val="28"/>
          <w:lang w:val="uk-UA"/>
        </w:rPr>
        <w:t>і</w:t>
      </w:r>
      <w:r w:rsidRPr="00E60738">
        <w:rPr>
          <w:rFonts w:ascii="Times New Roman" w:hAnsi="Times New Roman" w:cs="Times New Roman"/>
          <w:sz w:val="28"/>
          <w:szCs w:val="28"/>
        </w:rPr>
        <w:t xml:space="preserve"> </w:t>
      </w:r>
      <w:proofErr w:type="spellStart"/>
      <w:r w:rsidRPr="00E60738">
        <w:rPr>
          <w:rFonts w:ascii="Times New Roman" w:hAnsi="Times New Roman" w:cs="Times New Roman"/>
          <w:sz w:val="28"/>
          <w:szCs w:val="28"/>
        </w:rPr>
        <w:t>питання</w:t>
      </w:r>
      <w:proofErr w:type="spellEnd"/>
      <w:r w:rsidRPr="00E60738">
        <w:rPr>
          <w:rFonts w:ascii="Times New Roman" w:hAnsi="Times New Roman" w:cs="Times New Roman"/>
          <w:sz w:val="28"/>
          <w:szCs w:val="28"/>
        </w:rPr>
        <w:t>:</w:t>
      </w:r>
    </w:p>
    <w:p w14:paraId="5D9FB59B" w14:textId="77777777" w:rsidR="00E60738" w:rsidRPr="00E60738" w:rsidRDefault="00E60738" w:rsidP="00E60738">
      <w:pPr>
        <w:spacing w:after="0"/>
        <w:rPr>
          <w:rFonts w:ascii="Times New Roman" w:hAnsi="Times New Roman" w:cs="Times New Roman"/>
          <w:b/>
          <w:sz w:val="28"/>
          <w:szCs w:val="28"/>
          <w:lang w:val="uk-UA"/>
        </w:rPr>
      </w:pPr>
    </w:p>
    <w:p w14:paraId="5306D78B" w14:textId="6E05523B" w:rsidR="00E60738" w:rsidRPr="00157110" w:rsidRDefault="00157110" w:rsidP="00157110">
      <w:pPr>
        <w:pStyle w:val="a4"/>
        <w:numPr>
          <w:ilvl w:val="0"/>
          <w:numId w:val="5"/>
        </w:numPr>
        <w:spacing w:after="0" w:line="240" w:lineRule="auto"/>
        <w:ind w:left="357" w:hanging="357"/>
        <w:jc w:val="both"/>
        <w:rPr>
          <w:rFonts w:ascii="Times New Roman" w:hAnsi="Times New Roman" w:cs="Times New Roman"/>
          <w:b/>
          <w:bCs/>
          <w:sz w:val="28"/>
          <w:szCs w:val="28"/>
          <w:lang w:val="uk-UA"/>
        </w:rPr>
      </w:pPr>
      <w:r w:rsidRPr="00157110">
        <w:rPr>
          <w:rFonts w:ascii="Times New Roman" w:hAnsi="Times New Roman" w:cs="Times New Roman"/>
          <w:b/>
          <w:bCs/>
          <w:sz w:val="28"/>
          <w:lang w:val="uk-UA"/>
        </w:rPr>
        <w:t xml:space="preserve">Затвердити </w:t>
      </w:r>
      <w:r w:rsidRPr="00157110">
        <w:rPr>
          <w:rFonts w:ascii="Times New Roman" w:hAnsi="Times New Roman" w:cs="Times New Roman"/>
          <w:b/>
          <w:bCs/>
          <w:sz w:val="28"/>
          <w:szCs w:val="28"/>
          <w:lang w:val="uk-UA"/>
        </w:rPr>
        <w:t>Порядок оформлення земельної ділянки для будівництва окремого вхідного вузла на першому поверсі житлового багатоквартирного будинку</w:t>
      </w:r>
      <w:r w:rsidR="00E60738" w:rsidRPr="00157110">
        <w:rPr>
          <w:rFonts w:ascii="Times New Roman" w:hAnsi="Times New Roman" w:cs="Times New Roman"/>
          <w:b/>
          <w:bCs/>
          <w:sz w:val="28"/>
          <w:szCs w:val="28"/>
          <w:lang w:val="uk-UA"/>
        </w:rPr>
        <w:t>;</w:t>
      </w:r>
    </w:p>
    <w:p w14:paraId="44858887" w14:textId="5D309319" w:rsidR="00E60738" w:rsidRDefault="00E60738" w:rsidP="00E60738">
      <w:pPr>
        <w:spacing w:after="0"/>
        <w:rPr>
          <w:rFonts w:ascii="Times New Roman" w:hAnsi="Times New Roman" w:cs="Times New Roman"/>
          <w:lang w:val="uk-UA"/>
        </w:rPr>
      </w:pPr>
    </w:p>
    <w:p w14:paraId="2B88150D" w14:textId="77777777" w:rsidR="00157110" w:rsidRPr="00E60738" w:rsidRDefault="00157110" w:rsidP="00E60738">
      <w:pPr>
        <w:spacing w:after="0"/>
        <w:rPr>
          <w:rFonts w:ascii="Times New Roman" w:hAnsi="Times New Roman" w:cs="Times New Roman"/>
          <w:lang w:val="uk-UA"/>
        </w:rPr>
      </w:pPr>
    </w:p>
    <w:p w14:paraId="28265A22" w14:textId="77777777" w:rsidR="00187D15" w:rsidRPr="00E60738" w:rsidRDefault="00187D15" w:rsidP="00187D15">
      <w:pPr>
        <w:tabs>
          <w:tab w:val="left" w:pos="195"/>
        </w:tabs>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Начальнику управління комунального</w:t>
      </w:r>
    </w:p>
    <w:p w14:paraId="625C90DB" w14:textId="77777777" w:rsidR="00187D15" w:rsidRPr="00E60738" w:rsidRDefault="00187D15" w:rsidP="00187D15">
      <w:pPr>
        <w:tabs>
          <w:tab w:val="left" w:pos="195"/>
        </w:tabs>
        <w:spacing w:after="0"/>
        <w:rPr>
          <w:rFonts w:ascii="Times New Roman" w:hAnsi="Times New Roman" w:cs="Times New Roman"/>
          <w:sz w:val="28"/>
          <w:szCs w:val="28"/>
          <w:lang w:val="uk-UA"/>
        </w:rPr>
      </w:pPr>
      <w:r w:rsidRPr="00E60738">
        <w:rPr>
          <w:rFonts w:ascii="Times New Roman" w:hAnsi="Times New Roman" w:cs="Times New Roman"/>
          <w:sz w:val="28"/>
          <w:szCs w:val="28"/>
          <w:lang w:val="uk-UA"/>
        </w:rPr>
        <w:t>майна та земельних відносин</w:t>
      </w:r>
    </w:p>
    <w:p w14:paraId="142E1ED7" w14:textId="77777777" w:rsidR="00187D15" w:rsidRPr="00E60738" w:rsidRDefault="00187D15" w:rsidP="00187D15">
      <w:pPr>
        <w:tabs>
          <w:tab w:val="left" w:pos="195"/>
        </w:tabs>
        <w:spacing w:after="0"/>
        <w:rPr>
          <w:rFonts w:ascii="Times New Roman" w:hAnsi="Times New Roman" w:cs="Times New Roman"/>
          <w:bCs/>
          <w:sz w:val="28"/>
          <w:szCs w:val="28"/>
          <w:lang w:val="uk-UA"/>
        </w:rPr>
      </w:pPr>
      <w:r w:rsidRPr="00E60738">
        <w:rPr>
          <w:rFonts w:ascii="Times New Roman" w:hAnsi="Times New Roman" w:cs="Times New Roman"/>
          <w:sz w:val="28"/>
          <w:szCs w:val="28"/>
          <w:lang w:val="uk-UA"/>
        </w:rPr>
        <w:t xml:space="preserve">Ніжинської міської ради                                                           І.А. </w:t>
      </w:r>
      <w:proofErr w:type="spellStart"/>
      <w:r w:rsidRPr="00E60738">
        <w:rPr>
          <w:rFonts w:ascii="Times New Roman" w:hAnsi="Times New Roman" w:cs="Times New Roman"/>
          <w:sz w:val="28"/>
          <w:szCs w:val="28"/>
          <w:lang w:val="uk-UA"/>
        </w:rPr>
        <w:t>Онокало</w:t>
      </w:r>
      <w:proofErr w:type="spellEnd"/>
    </w:p>
    <w:p w14:paraId="3D9E8772" w14:textId="77777777" w:rsidR="00E60738" w:rsidRPr="00E60738" w:rsidRDefault="00E60738" w:rsidP="00E60738">
      <w:pPr>
        <w:tabs>
          <w:tab w:val="left" w:pos="195"/>
        </w:tabs>
        <w:spacing w:after="0"/>
        <w:rPr>
          <w:rFonts w:ascii="Times New Roman" w:hAnsi="Times New Roman" w:cs="Times New Roman"/>
          <w:b/>
          <w:sz w:val="28"/>
          <w:szCs w:val="28"/>
          <w:lang w:val="uk-UA"/>
        </w:rPr>
      </w:pPr>
    </w:p>
    <w:p w14:paraId="70A6E4A8" w14:textId="4D9EF5EB" w:rsidR="00E60738" w:rsidRDefault="00E60738" w:rsidP="006B1AA4">
      <w:pPr>
        <w:jc w:val="both"/>
        <w:rPr>
          <w:rFonts w:ascii="Times New Roman" w:hAnsi="Times New Roman" w:cs="Times New Roman"/>
          <w:sz w:val="28"/>
          <w:szCs w:val="28"/>
          <w:lang w:val="uk-UA"/>
        </w:rPr>
      </w:pPr>
    </w:p>
    <w:p w14:paraId="664D1FFF" w14:textId="37D15B7E" w:rsidR="00E60738" w:rsidRDefault="00E60738" w:rsidP="006B1AA4">
      <w:pPr>
        <w:jc w:val="both"/>
        <w:rPr>
          <w:rFonts w:ascii="Times New Roman" w:hAnsi="Times New Roman" w:cs="Times New Roman"/>
          <w:sz w:val="28"/>
          <w:szCs w:val="28"/>
          <w:lang w:val="uk-UA"/>
        </w:rPr>
      </w:pPr>
    </w:p>
    <w:p w14:paraId="75AFD327" w14:textId="75446BF6" w:rsidR="00E60738" w:rsidRDefault="00E60738" w:rsidP="006B1AA4">
      <w:pPr>
        <w:jc w:val="both"/>
        <w:rPr>
          <w:rFonts w:ascii="Times New Roman" w:hAnsi="Times New Roman" w:cs="Times New Roman"/>
          <w:sz w:val="28"/>
          <w:szCs w:val="28"/>
          <w:lang w:val="uk-UA"/>
        </w:rPr>
      </w:pPr>
    </w:p>
    <w:p w14:paraId="5CEEB2AD" w14:textId="4C498FDB" w:rsidR="00E60738" w:rsidRDefault="00E60738" w:rsidP="006B1AA4">
      <w:pPr>
        <w:jc w:val="both"/>
        <w:rPr>
          <w:rFonts w:ascii="Times New Roman" w:hAnsi="Times New Roman" w:cs="Times New Roman"/>
          <w:sz w:val="28"/>
          <w:szCs w:val="28"/>
          <w:lang w:val="uk-UA"/>
        </w:rPr>
      </w:pPr>
    </w:p>
    <w:p w14:paraId="3D20ABCF" w14:textId="296C0994" w:rsidR="00E60738" w:rsidRDefault="00E60738" w:rsidP="006B1AA4">
      <w:pPr>
        <w:jc w:val="both"/>
        <w:rPr>
          <w:rFonts w:ascii="Times New Roman" w:hAnsi="Times New Roman" w:cs="Times New Roman"/>
          <w:sz w:val="28"/>
          <w:szCs w:val="28"/>
          <w:lang w:val="uk-UA"/>
        </w:rPr>
      </w:pPr>
    </w:p>
    <w:p w14:paraId="30B84364" w14:textId="27FE17E4" w:rsidR="00E60738" w:rsidRDefault="00E60738" w:rsidP="006B1AA4">
      <w:pPr>
        <w:jc w:val="both"/>
        <w:rPr>
          <w:rFonts w:ascii="Times New Roman" w:hAnsi="Times New Roman" w:cs="Times New Roman"/>
          <w:sz w:val="28"/>
          <w:szCs w:val="28"/>
          <w:lang w:val="uk-UA"/>
        </w:rPr>
      </w:pPr>
    </w:p>
    <w:p w14:paraId="59E74105" w14:textId="17B649B1" w:rsidR="00E60738" w:rsidRDefault="00E60738" w:rsidP="006B1AA4">
      <w:pPr>
        <w:jc w:val="both"/>
        <w:rPr>
          <w:rFonts w:ascii="Times New Roman" w:hAnsi="Times New Roman" w:cs="Times New Roman"/>
          <w:sz w:val="28"/>
          <w:szCs w:val="28"/>
          <w:lang w:val="uk-UA"/>
        </w:rPr>
      </w:pPr>
    </w:p>
    <w:p w14:paraId="4735BBDB" w14:textId="73748F01" w:rsidR="00E60738" w:rsidRDefault="00E60738" w:rsidP="006B1AA4">
      <w:pPr>
        <w:jc w:val="both"/>
        <w:rPr>
          <w:rFonts w:ascii="Times New Roman" w:hAnsi="Times New Roman" w:cs="Times New Roman"/>
          <w:sz w:val="28"/>
          <w:szCs w:val="28"/>
          <w:lang w:val="uk-UA"/>
        </w:rPr>
      </w:pPr>
    </w:p>
    <w:p w14:paraId="599F2062" w14:textId="48AA35BB" w:rsidR="00E60738" w:rsidRDefault="00E60738" w:rsidP="006B1AA4">
      <w:pPr>
        <w:jc w:val="both"/>
        <w:rPr>
          <w:rFonts w:ascii="Times New Roman" w:hAnsi="Times New Roman" w:cs="Times New Roman"/>
          <w:sz w:val="28"/>
          <w:szCs w:val="28"/>
          <w:lang w:val="uk-UA"/>
        </w:rPr>
      </w:pPr>
    </w:p>
    <w:p w14:paraId="44DC1083" w14:textId="497259AA" w:rsidR="00E60738" w:rsidRDefault="00E60738" w:rsidP="006B1AA4">
      <w:pPr>
        <w:jc w:val="both"/>
        <w:rPr>
          <w:rFonts w:ascii="Times New Roman" w:hAnsi="Times New Roman" w:cs="Times New Roman"/>
          <w:sz w:val="28"/>
          <w:szCs w:val="28"/>
          <w:lang w:val="uk-UA"/>
        </w:rPr>
      </w:pPr>
    </w:p>
    <w:p w14:paraId="42E6B410" w14:textId="27969378" w:rsidR="00E60738" w:rsidRDefault="00E60738" w:rsidP="006B1AA4">
      <w:pPr>
        <w:jc w:val="both"/>
        <w:rPr>
          <w:rFonts w:ascii="Times New Roman" w:hAnsi="Times New Roman" w:cs="Times New Roman"/>
          <w:sz w:val="28"/>
          <w:szCs w:val="28"/>
          <w:lang w:val="uk-UA"/>
        </w:rPr>
      </w:pPr>
    </w:p>
    <w:p w14:paraId="56A42B46" w14:textId="731CFD9C" w:rsidR="00E60738" w:rsidRDefault="00E60738" w:rsidP="006B1AA4">
      <w:pPr>
        <w:jc w:val="both"/>
        <w:rPr>
          <w:rFonts w:ascii="Times New Roman" w:hAnsi="Times New Roman" w:cs="Times New Roman"/>
          <w:sz w:val="28"/>
          <w:szCs w:val="28"/>
          <w:lang w:val="uk-UA"/>
        </w:rPr>
      </w:pPr>
    </w:p>
    <w:p w14:paraId="41E76288" w14:textId="77777777" w:rsidR="00DE4962" w:rsidRDefault="00DE4962" w:rsidP="006B1AA4">
      <w:pPr>
        <w:pStyle w:val="a5"/>
        <w:ind w:firstLine="5103"/>
        <w:jc w:val="both"/>
        <w:rPr>
          <w:rFonts w:ascii="Times New Roman" w:hAnsi="Times New Roman" w:cs="Times New Roman"/>
          <w:sz w:val="28"/>
          <w:szCs w:val="28"/>
          <w:lang w:val="uk-UA"/>
        </w:rPr>
      </w:pPr>
    </w:p>
    <w:p w14:paraId="1380B41E" w14:textId="77777777" w:rsidR="00DE4962" w:rsidRDefault="00DE4962" w:rsidP="006B1AA4">
      <w:pPr>
        <w:pStyle w:val="a5"/>
        <w:ind w:firstLine="5103"/>
        <w:jc w:val="both"/>
        <w:rPr>
          <w:rFonts w:ascii="Times New Roman" w:hAnsi="Times New Roman" w:cs="Times New Roman"/>
          <w:sz w:val="28"/>
          <w:szCs w:val="28"/>
          <w:lang w:val="uk-UA"/>
        </w:rPr>
      </w:pPr>
    </w:p>
    <w:p w14:paraId="1D3683E1" w14:textId="77777777" w:rsidR="00DE4962" w:rsidRDefault="00DE4962" w:rsidP="006B1AA4">
      <w:pPr>
        <w:pStyle w:val="a5"/>
        <w:ind w:firstLine="5103"/>
        <w:jc w:val="both"/>
        <w:rPr>
          <w:rFonts w:ascii="Times New Roman" w:hAnsi="Times New Roman" w:cs="Times New Roman"/>
          <w:sz w:val="28"/>
          <w:szCs w:val="28"/>
          <w:lang w:val="uk-UA"/>
        </w:rPr>
      </w:pPr>
    </w:p>
    <w:p w14:paraId="4C8B304E" w14:textId="77777777" w:rsidR="00DE4962" w:rsidRDefault="00DE4962" w:rsidP="006B1AA4">
      <w:pPr>
        <w:pStyle w:val="a5"/>
        <w:ind w:firstLine="5103"/>
        <w:jc w:val="both"/>
        <w:rPr>
          <w:rFonts w:ascii="Times New Roman" w:hAnsi="Times New Roman" w:cs="Times New Roman"/>
          <w:sz w:val="28"/>
          <w:szCs w:val="28"/>
          <w:lang w:val="uk-UA"/>
        </w:rPr>
      </w:pPr>
    </w:p>
    <w:p w14:paraId="42D0A66B" w14:textId="77777777" w:rsidR="00DE4962" w:rsidRDefault="00DE4962" w:rsidP="006B1AA4">
      <w:pPr>
        <w:pStyle w:val="a5"/>
        <w:ind w:firstLine="5103"/>
        <w:jc w:val="both"/>
        <w:rPr>
          <w:rFonts w:ascii="Times New Roman" w:hAnsi="Times New Roman" w:cs="Times New Roman"/>
          <w:sz w:val="28"/>
          <w:szCs w:val="28"/>
          <w:lang w:val="uk-UA"/>
        </w:rPr>
      </w:pPr>
    </w:p>
    <w:p w14:paraId="16819F96" w14:textId="77777777" w:rsidR="00DE4962" w:rsidRDefault="00DE4962" w:rsidP="006B1AA4">
      <w:pPr>
        <w:pStyle w:val="a5"/>
        <w:ind w:firstLine="5103"/>
        <w:jc w:val="both"/>
        <w:rPr>
          <w:rFonts w:ascii="Times New Roman" w:hAnsi="Times New Roman" w:cs="Times New Roman"/>
          <w:sz w:val="28"/>
          <w:szCs w:val="28"/>
          <w:lang w:val="uk-UA"/>
        </w:rPr>
      </w:pPr>
    </w:p>
    <w:p w14:paraId="3325B9D9" w14:textId="77777777" w:rsidR="00DE4962" w:rsidRDefault="00DE4962" w:rsidP="006B1AA4">
      <w:pPr>
        <w:pStyle w:val="a5"/>
        <w:ind w:firstLine="5103"/>
        <w:jc w:val="both"/>
        <w:rPr>
          <w:rFonts w:ascii="Times New Roman" w:hAnsi="Times New Roman" w:cs="Times New Roman"/>
          <w:sz w:val="28"/>
          <w:szCs w:val="28"/>
          <w:lang w:val="uk-UA"/>
        </w:rPr>
      </w:pPr>
    </w:p>
    <w:p w14:paraId="3D0B9EB6" w14:textId="77777777" w:rsidR="00DE4962" w:rsidRDefault="00DE4962" w:rsidP="006B1AA4">
      <w:pPr>
        <w:pStyle w:val="a5"/>
        <w:ind w:firstLine="5103"/>
        <w:jc w:val="both"/>
        <w:rPr>
          <w:rFonts w:ascii="Times New Roman" w:hAnsi="Times New Roman" w:cs="Times New Roman"/>
          <w:sz w:val="28"/>
          <w:szCs w:val="28"/>
          <w:lang w:val="uk-UA"/>
        </w:rPr>
      </w:pPr>
    </w:p>
    <w:p w14:paraId="52490C7C" w14:textId="77777777" w:rsidR="00DE4962" w:rsidRDefault="00DE4962" w:rsidP="006B1AA4">
      <w:pPr>
        <w:pStyle w:val="a5"/>
        <w:ind w:firstLine="5103"/>
        <w:jc w:val="both"/>
        <w:rPr>
          <w:rFonts w:ascii="Times New Roman" w:hAnsi="Times New Roman" w:cs="Times New Roman"/>
          <w:sz w:val="28"/>
          <w:szCs w:val="28"/>
          <w:lang w:val="uk-UA"/>
        </w:rPr>
      </w:pPr>
    </w:p>
    <w:p w14:paraId="1D524D13" w14:textId="77777777" w:rsidR="00DE4962" w:rsidRDefault="00DE4962" w:rsidP="006B1AA4">
      <w:pPr>
        <w:pStyle w:val="a5"/>
        <w:ind w:firstLine="5103"/>
        <w:jc w:val="both"/>
        <w:rPr>
          <w:rFonts w:ascii="Times New Roman" w:hAnsi="Times New Roman" w:cs="Times New Roman"/>
          <w:sz w:val="28"/>
          <w:szCs w:val="28"/>
          <w:lang w:val="uk-UA"/>
        </w:rPr>
      </w:pPr>
    </w:p>
    <w:p w14:paraId="7A3189B5" w14:textId="77777777" w:rsidR="00DE4962" w:rsidRDefault="00DE4962" w:rsidP="006B1AA4">
      <w:pPr>
        <w:pStyle w:val="a5"/>
        <w:ind w:firstLine="5103"/>
        <w:jc w:val="both"/>
        <w:rPr>
          <w:rFonts w:ascii="Times New Roman" w:hAnsi="Times New Roman" w:cs="Times New Roman"/>
          <w:sz w:val="28"/>
          <w:szCs w:val="28"/>
          <w:lang w:val="uk-UA"/>
        </w:rPr>
      </w:pPr>
    </w:p>
    <w:p w14:paraId="2859D1E4" w14:textId="77777777" w:rsidR="00DE4962" w:rsidRDefault="00DE4962" w:rsidP="006B1AA4">
      <w:pPr>
        <w:pStyle w:val="a5"/>
        <w:ind w:firstLine="5103"/>
        <w:jc w:val="both"/>
        <w:rPr>
          <w:rFonts w:ascii="Times New Roman" w:hAnsi="Times New Roman" w:cs="Times New Roman"/>
          <w:sz w:val="28"/>
          <w:szCs w:val="28"/>
          <w:lang w:val="uk-UA"/>
        </w:rPr>
      </w:pPr>
    </w:p>
    <w:p w14:paraId="5DBCD74F" w14:textId="77777777" w:rsidR="00DE4962" w:rsidRDefault="00DE4962" w:rsidP="006B1AA4">
      <w:pPr>
        <w:pStyle w:val="a5"/>
        <w:ind w:firstLine="5103"/>
        <w:jc w:val="both"/>
        <w:rPr>
          <w:rFonts w:ascii="Times New Roman" w:hAnsi="Times New Roman" w:cs="Times New Roman"/>
          <w:sz w:val="28"/>
          <w:szCs w:val="28"/>
          <w:lang w:val="uk-UA"/>
        </w:rPr>
      </w:pPr>
    </w:p>
    <w:p w14:paraId="09D4A356" w14:textId="77777777" w:rsidR="00DE4962" w:rsidRDefault="00DE4962" w:rsidP="006B1AA4">
      <w:pPr>
        <w:pStyle w:val="a5"/>
        <w:ind w:firstLine="5103"/>
        <w:jc w:val="both"/>
        <w:rPr>
          <w:rFonts w:ascii="Times New Roman" w:hAnsi="Times New Roman" w:cs="Times New Roman"/>
          <w:sz w:val="28"/>
          <w:szCs w:val="28"/>
          <w:lang w:val="uk-UA"/>
        </w:rPr>
      </w:pPr>
    </w:p>
    <w:p w14:paraId="0F900E34" w14:textId="77777777" w:rsidR="00DE4962" w:rsidRDefault="00DE4962" w:rsidP="006B1AA4">
      <w:pPr>
        <w:pStyle w:val="a5"/>
        <w:ind w:firstLine="5103"/>
        <w:jc w:val="both"/>
        <w:rPr>
          <w:rFonts w:ascii="Times New Roman" w:hAnsi="Times New Roman" w:cs="Times New Roman"/>
          <w:sz w:val="28"/>
          <w:szCs w:val="28"/>
          <w:lang w:val="uk-UA"/>
        </w:rPr>
      </w:pPr>
    </w:p>
    <w:p w14:paraId="7FCE9609" w14:textId="77777777" w:rsidR="00DE4962" w:rsidRDefault="00DE4962" w:rsidP="006B1AA4">
      <w:pPr>
        <w:pStyle w:val="a5"/>
        <w:ind w:firstLine="5103"/>
        <w:jc w:val="both"/>
        <w:rPr>
          <w:rFonts w:ascii="Times New Roman" w:hAnsi="Times New Roman" w:cs="Times New Roman"/>
          <w:sz w:val="28"/>
          <w:szCs w:val="28"/>
          <w:lang w:val="uk-UA"/>
        </w:rPr>
      </w:pPr>
    </w:p>
    <w:p w14:paraId="5577D191" w14:textId="77777777" w:rsidR="00DE4962" w:rsidRDefault="00DE4962" w:rsidP="006B1AA4">
      <w:pPr>
        <w:pStyle w:val="a5"/>
        <w:ind w:firstLine="5103"/>
        <w:jc w:val="both"/>
        <w:rPr>
          <w:rFonts w:ascii="Times New Roman" w:hAnsi="Times New Roman" w:cs="Times New Roman"/>
          <w:sz w:val="28"/>
          <w:szCs w:val="28"/>
          <w:lang w:val="uk-UA"/>
        </w:rPr>
      </w:pPr>
    </w:p>
    <w:p w14:paraId="19758634" w14:textId="77777777" w:rsidR="00DE4962" w:rsidRDefault="00DE4962" w:rsidP="006B1AA4">
      <w:pPr>
        <w:pStyle w:val="a5"/>
        <w:ind w:firstLine="5103"/>
        <w:jc w:val="both"/>
        <w:rPr>
          <w:rFonts w:ascii="Times New Roman" w:hAnsi="Times New Roman" w:cs="Times New Roman"/>
          <w:sz w:val="28"/>
          <w:szCs w:val="28"/>
          <w:lang w:val="uk-UA"/>
        </w:rPr>
      </w:pPr>
    </w:p>
    <w:p w14:paraId="39748CCD" w14:textId="77777777" w:rsidR="00DE4962" w:rsidRDefault="00DE4962" w:rsidP="006B1AA4">
      <w:pPr>
        <w:pStyle w:val="a5"/>
        <w:ind w:firstLine="5103"/>
        <w:jc w:val="both"/>
        <w:rPr>
          <w:rFonts w:ascii="Times New Roman" w:hAnsi="Times New Roman" w:cs="Times New Roman"/>
          <w:sz w:val="28"/>
          <w:szCs w:val="28"/>
          <w:lang w:val="uk-UA"/>
        </w:rPr>
      </w:pPr>
    </w:p>
    <w:p w14:paraId="0CB34D88" w14:textId="77777777" w:rsidR="00DE4962" w:rsidRDefault="00DE4962" w:rsidP="006B1AA4">
      <w:pPr>
        <w:pStyle w:val="a5"/>
        <w:ind w:firstLine="5103"/>
        <w:jc w:val="both"/>
        <w:rPr>
          <w:rFonts w:ascii="Times New Roman" w:hAnsi="Times New Roman" w:cs="Times New Roman"/>
          <w:sz w:val="28"/>
          <w:szCs w:val="28"/>
          <w:lang w:val="uk-UA"/>
        </w:rPr>
      </w:pPr>
    </w:p>
    <w:p w14:paraId="2C7A9560" w14:textId="77777777" w:rsidR="00DE4962" w:rsidRDefault="00DE4962" w:rsidP="006B1AA4">
      <w:pPr>
        <w:pStyle w:val="a5"/>
        <w:ind w:firstLine="5103"/>
        <w:jc w:val="both"/>
        <w:rPr>
          <w:rFonts w:ascii="Times New Roman" w:hAnsi="Times New Roman" w:cs="Times New Roman"/>
          <w:sz w:val="28"/>
          <w:szCs w:val="28"/>
          <w:lang w:val="uk-UA"/>
        </w:rPr>
      </w:pPr>
    </w:p>
    <w:p w14:paraId="157D0F6F" w14:textId="77777777" w:rsidR="00DE4962" w:rsidRDefault="00DE4962" w:rsidP="006B1AA4">
      <w:pPr>
        <w:pStyle w:val="a5"/>
        <w:ind w:firstLine="5103"/>
        <w:jc w:val="both"/>
        <w:rPr>
          <w:rFonts w:ascii="Times New Roman" w:hAnsi="Times New Roman" w:cs="Times New Roman"/>
          <w:sz w:val="28"/>
          <w:szCs w:val="28"/>
          <w:lang w:val="uk-UA"/>
        </w:rPr>
      </w:pPr>
    </w:p>
    <w:p w14:paraId="32F1BAF1" w14:textId="77777777" w:rsidR="00DE4962" w:rsidRDefault="00DE4962" w:rsidP="006B1AA4">
      <w:pPr>
        <w:pStyle w:val="a5"/>
        <w:ind w:firstLine="5103"/>
        <w:jc w:val="both"/>
        <w:rPr>
          <w:rFonts w:ascii="Times New Roman" w:hAnsi="Times New Roman" w:cs="Times New Roman"/>
          <w:sz w:val="28"/>
          <w:szCs w:val="28"/>
          <w:lang w:val="uk-UA"/>
        </w:rPr>
      </w:pPr>
    </w:p>
    <w:p w14:paraId="78A1C18E" w14:textId="77777777" w:rsidR="00DE4962" w:rsidRDefault="00DE4962" w:rsidP="006B1AA4">
      <w:pPr>
        <w:pStyle w:val="a5"/>
        <w:ind w:firstLine="5103"/>
        <w:jc w:val="both"/>
        <w:rPr>
          <w:rFonts w:ascii="Times New Roman" w:hAnsi="Times New Roman" w:cs="Times New Roman"/>
          <w:sz w:val="28"/>
          <w:szCs w:val="28"/>
          <w:lang w:val="uk-UA"/>
        </w:rPr>
      </w:pPr>
    </w:p>
    <w:p w14:paraId="2CB80160" w14:textId="77777777" w:rsidR="00DE4962" w:rsidRDefault="00DE4962" w:rsidP="006B1AA4">
      <w:pPr>
        <w:pStyle w:val="a5"/>
        <w:ind w:firstLine="5103"/>
        <w:jc w:val="both"/>
        <w:rPr>
          <w:rFonts w:ascii="Times New Roman" w:hAnsi="Times New Roman" w:cs="Times New Roman"/>
          <w:sz w:val="28"/>
          <w:szCs w:val="28"/>
          <w:lang w:val="uk-UA"/>
        </w:rPr>
      </w:pPr>
    </w:p>
    <w:p w14:paraId="31256A6F" w14:textId="77777777" w:rsidR="00DE4962" w:rsidRDefault="00DE4962" w:rsidP="006B1AA4">
      <w:pPr>
        <w:pStyle w:val="a5"/>
        <w:ind w:firstLine="5103"/>
        <w:jc w:val="both"/>
        <w:rPr>
          <w:rFonts w:ascii="Times New Roman" w:hAnsi="Times New Roman" w:cs="Times New Roman"/>
          <w:sz w:val="28"/>
          <w:szCs w:val="28"/>
          <w:lang w:val="uk-UA"/>
        </w:rPr>
      </w:pPr>
    </w:p>
    <w:p w14:paraId="1CF0CFAE" w14:textId="77777777" w:rsidR="00DE4962" w:rsidRDefault="00DE4962" w:rsidP="006B1AA4">
      <w:pPr>
        <w:pStyle w:val="a5"/>
        <w:ind w:firstLine="5103"/>
        <w:jc w:val="both"/>
        <w:rPr>
          <w:rFonts w:ascii="Times New Roman" w:hAnsi="Times New Roman" w:cs="Times New Roman"/>
          <w:sz w:val="28"/>
          <w:szCs w:val="28"/>
          <w:lang w:val="uk-UA"/>
        </w:rPr>
      </w:pPr>
    </w:p>
    <w:p w14:paraId="2D6C9C44" w14:textId="77777777" w:rsidR="00DE4962" w:rsidRDefault="00DE4962" w:rsidP="006B1AA4">
      <w:pPr>
        <w:pStyle w:val="a5"/>
        <w:ind w:firstLine="5103"/>
        <w:jc w:val="both"/>
        <w:rPr>
          <w:rFonts w:ascii="Times New Roman" w:hAnsi="Times New Roman" w:cs="Times New Roman"/>
          <w:sz w:val="28"/>
          <w:szCs w:val="28"/>
          <w:lang w:val="uk-UA"/>
        </w:rPr>
      </w:pPr>
    </w:p>
    <w:p w14:paraId="17F3AC43" w14:textId="77777777" w:rsidR="00DE4962" w:rsidRDefault="00DE4962" w:rsidP="006B1AA4">
      <w:pPr>
        <w:pStyle w:val="a5"/>
        <w:ind w:firstLine="5103"/>
        <w:jc w:val="both"/>
        <w:rPr>
          <w:rFonts w:ascii="Times New Roman" w:hAnsi="Times New Roman" w:cs="Times New Roman"/>
          <w:sz w:val="28"/>
          <w:szCs w:val="28"/>
          <w:lang w:val="uk-UA"/>
        </w:rPr>
      </w:pPr>
    </w:p>
    <w:p w14:paraId="5C744575" w14:textId="77777777" w:rsidR="00DE4962" w:rsidRDefault="00DE4962" w:rsidP="006B1AA4">
      <w:pPr>
        <w:pStyle w:val="a5"/>
        <w:ind w:firstLine="5103"/>
        <w:jc w:val="both"/>
        <w:rPr>
          <w:rFonts w:ascii="Times New Roman" w:hAnsi="Times New Roman" w:cs="Times New Roman"/>
          <w:sz w:val="28"/>
          <w:szCs w:val="28"/>
          <w:lang w:val="uk-UA"/>
        </w:rPr>
      </w:pPr>
    </w:p>
    <w:p w14:paraId="6174C26E" w14:textId="77777777" w:rsidR="00DE4962" w:rsidRDefault="00DE4962" w:rsidP="006B1AA4">
      <w:pPr>
        <w:pStyle w:val="a5"/>
        <w:ind w:firstLine="5103"/>
        <w:jc w:val="both"/>
        <w:rPr>
          <w:rFonts w:ascii="Times New Roman" w:hAnsi="Times New Roman" w:cs="Times New Roman"/>
          <w:sz w:val="28"/>
          <w:szCs w:val="28"/>
          <w:lang w:val="uk-UA"/>
        </w:rPr>
      </w:pPr>
    </w:p>
    <w:p w14:paraId="4A2605CB" w14:textId="77777777" w:rsidR="00DE4962" w:rsidRDefault="00DE4962" w:rsidP="006B1AA4">
      <w:pPr>
        <w:pStyle w:val="a5"/>
        <w:ind w:firstLine="5103"/>
        <w:jc w:val="both"/>
        <w:rPr>
          <w:rFonts w:ascii="Times New Roman" w:hAnsi="Times New Roman" w:cs="Times New Roman"/>
          <w:sz w:val="28"/>
          <w:szCs w:val="28"/>
          <w:lang w:val="uk-UA"/>
        </w:rPr>
      </w:pPr>
    </w:p>
    <w:p w14:paraId="6AB58963" w14:textId="77777777" w:rsidR="00DE4962" w:rsidRDefault="00DE4962" w:rsidP="006B1AA4">
      <w:pPr>
        <w:pStyle w:val="a5"/>
        <w:ind w:firstLine="5103"/>
        <w:jc w:val="both"/>
        <w:rPr>
          <w:rFonts w:ascii="Times New Roman" w:hAnsi="Times New Roman" w:cs="Times New Roman"/>
          <w:sz w:val="28"/>
          <w:szCs w:val="28"/>
          <w:lang w:val="uk-UA"/>
        </w:rPr>
      </w:pPr>
    </w:p>
    <w:p w14:paraId="17DBBDC0" w14:textId="77777777" w:rsidR="00DE4962" w:rsidRDefault="00DE4962" w:rsidP="006B1AA4">
      <w:pPr>
        <w:pStyle w:val="a5"/>
        <w:ind w:firstLine="5103"/>
        <w:jc w:val="both"/>
        <w:rPr>
          <w:rFonts w:ascii="Times New Roman" w:hAnsi="Times New Roman" w:cs="Times New Roman"/>
          <w:sz w:val="28"/>
          <w:szCs w:val="28"/>
          <w:lang w:val="uk-UA"/>
        </w:rPr>
      </w:pPr>
    </w:p>
    <w:p w14:paraId="1AA59750" w14:textId="77777777" w:rsidR="00DE4962" w:rsidRDefault="00DE4962" w:rsidP="006B1AA4">
      <w:pPr>
        <w:pStyle w:val="a5"/>
        <w:ind w:firstLine="5103"/>
        <w:jc w:val="both"/>
        <w:rPr>
          <w:rFonts w:ascii="Times New Roman" w:hAnsi="Times New Roman" w:cs="Times New Roman"/>
          <w:sz w:val="28"/>
          <w:szCs w:val="28"/>
          <w:lang w:val="uk-UA"/>
        </w:rPr>
      </w:pPr>
    </w:p>
    <w:p w14:paraId="75755F3F" w14:textId="77777777" w:rsidR="00DE4962" w:rsidRDefault="00DE4962" w:rsidP="006B1AA4">
      <w:pPr>
        <w:pStyle w:val="a5"/>
        <w:ind w:firstLine="5103"/>
        <w:jc w:val="both"/>
        <w:rPr>
          <w:rFonts w:ascii="Times New Roman" w:hAnsi="Times New Roman" w:cs="Times New Roman"/>
          <w:sz w:val="28"/>
          <w:szCs w:val="28"/>
          <w:lang w:val="uk-UA"/>
        </w:rPr>
      </w:pPr>
    </w:p>
    <w:p w14:paraId="070036D9" w14:textId="77777777" w:rsidR="00DE4962" w:rsidRDefault="00DE4962" w:rsidP="006B1AA4">
      <w:pPr>
        <w:pStyle w:val="a5"/>
        <w:ind w:firstLine="5103"/>
        <w:jc w:val="both"/>
        <w:rPr>
          <w:rFonts w:ascii="Times New Roman" w:hAnsi="Times New Roman" w:cs="Times New Roman"/>
          <w:sz w:val="28"/>
          <w:szCs w:val="28"/>
          <w:lang w:val="uk-UA"/>
        </w:rPr>
      </w:pPr>
    </w:p>
    <w:p w14:paraId="2442AAD4" w14:textId="77777777" w:rsidR="00DE4962" w:rsidRDefault="00DE4962" w:rsidP="006B1AA4">
      <w:pPr>
        <w:pStyle w:val="a5"/>
        <w:ind w:firstLine="5103"/>
        <w:jc w:val="both"/>
        <w:rPr>
          <w:rFonts w:ascii="Times New Roman" w:hAnsi="Times New Roman" w:cs="Times New Roman"/>
          <w:sz w:val="28"/>
          <w:szCs w:val="28"/>
          <w:lang w:val="uk-UA"/>
        </w:rPr>
      </w:pPr>
    </w:p>
    <w:p w14:paraId="1A8EDE56" w14:textId="77777777" w:rsidR="00DE4962" w:rsidRDefault="00DE4962" w:rsidP="006B1AA4">
      <w:pPr>
        <w:pStyle w:val="a5"/>
        <w:ind w:firstLine="5103"/>
        <w:jc w:val="both"/>
        <w:rPr>
          <w:rFonts w:ascii="Times New Roman" w:hAnsi="Times New Roman" w:cs="Times New Roman"/>
          <w:sz w:val="28"/>
          <w:szCs w:val="28"/>
          <w:lang w:val="uk-UA"/>
        </w:rPr>
      </w:pPr>
    </w:p>
    <w:p w14:paraId="36400B37" w14:textId="77777777" w:rsidR="00DE4962" w:rsidRDefault="00DE4962" w:rsidP="006B1AA4">
      <w:pPr>
        <w:pStyle w:val="a5"/>
        <w:ind w:firstLine="5103"/>
        <w:jc w:val="both"/>
        <w:rPr>
          <w:rFonts w:ascii="Times New Roman" w:hAnsi="Times New Roman" w:cs="Times New Roman"/>
          <w:sz w:val="28"/>
          <w:szCs w:val="28"/>
          <w:lang w:val="uk-UA"/>
        </w:rPr>
      </w:pPr>
    </w:p>
    <w:p w14:paraId="2645E361" w14:textId="77777777" w:rsidR="00DE4962" w:rsidRDefault="00DE4962" w:rsidP="006B1AA4">
      <w:pPr>
        <w:pStyle w:val="a5"/>
        <w:ind w:firstLine="5103"/>
        <w:jc w:val="both"/>
        <w:rPr>
          <w:rFonts w:ascii="Times New Roman" w:hAnsi="Times New Roman" w:cs="Times New Roman"/>
          <w:sz w:val="28"/>
          <w:szCs w:val="28"/>
          <w:lang w:val="uk-UA"/>
        </w:rPr>
      </w:pPr>
    </w:p>
    <w:p w14:paraId="05CC52B8" w14:textId="77777777" w:rsidR="00DE4962" w:rsidRDefault="00DE4962" w:rsidP="006B1AA4">
      <w:pPr>
        <w:pStyle w:val="a5"/>
        <w:ind w:firstLine="5103"/>
        <w:jc w:val="both"/>
        <w:rPr>
          <w:rFonts w:ascii="Times New Roman" w:hAnsi="Times New Roman" w:cs="Times New Roman"/>
          <w:sz w:val="28"/>
          <w:szCs w:val="28"/>
          <w:lang w:val="uk-UA"/>
        </w:rPr>
      </w:pPr>
    </w:p>
    <w:p w14:paraId="079EE542" w14:textId="77777777" w:rsidR="00DE4962" w:rsidRDefault="00DE4962" w:rsidP="006B1AA4">
      <w:pPr>
        <w:pStyle w:val="a5"/>
        <w:ind w:firstLine="5103"/>
        <w:jc w:val="both"/>
        <w:rPr>
          <w:rFonts w:ascii="Times New Roman" w:hAnsi="Times New Roman" w:cs="Times New Roman"/>
          <w:sz w:val="28"/>
          <w:szCs w:val="28"/>
          <w:lang w:val="uk-UA"/>
        </w:rPr>
      </w:pPr>
    </w:p>
    <w:p w14:paraId="7198A6EF" w14:textId="77777777" w:rsidR="00DE4962" w:rsidRDefault="00DE4962" w:rsidP="006B1AA4">
      <w:pPr>
        <w:pStyle w:val="a5"/>
        <w:ind w:firstLine="5103"/>
        <w:jc w:val="both"/>
        <w:rPr>
          <w:rFonts w:ascii="Times New Roman" w:hAnsi="Times New Roman" w:cs="Times New Roman"/>
          <w:sz w:val="28"/>
          <w:szCs w:val="28"/>
          <w:lang w:val="uk-UA"/>
        </w:rPr>
      </w:pPr>
    </w:p>
    <w:p w14:paraId="73C5D480" w14:textId="77777777" w:rsidR="00DE4962" w:rsidRDefault="00DE4962" w:rsidP="006B1AA4">
      <w:pPr>
        <w:pStyle w:val="a5"/>
        <w:ind w:firstLine="5103"/>
        <w:jc w:val="both"/>
        <w:rPr>
          <w:rFonts w:ascii="Times New Roman" w:hAnsi="Times New Roman" w:cs="Times New Roman"/>
          <w:sz w:val="28"/>
          <w:szCs w:val="28"/>
          <w:lang w:val="uk-UA"/>
        </w:rPr>
      </w:pPr>
    </w:p>
    <w:p w14:paraId="5AD7A87B" w14:textId="77777777" w:rsidR="00DE4962" w:rsidRDefault="00DE4962" w:rsidP="006B1AA4">
      <w:pPr>
        <w:pStyle w:val="a5"/>
        <w:ind w:firstLine="5103"/>
        <w:jc w:val="both"/>
        <w:rPr>
          <w:rFonts w:ascii="Times New Roman" w:hAnsi="Times New Roman" w:cs="Times New Roman"/>
          <w:sz w:val="28"/>
          <w:szCs w:val="28"/>
          <w:lang w:val="uk-UA"/>
        </w:rPr>
      </w:pPr>
    </w:p>
    <w:p w14:paraId="7E96FEAE" w14:textId="77777777" w:rsidR="00DE4962" w:rsidRDefault="00DE4962" w:rsidP="006B1AA4">
      <w:pPr>
        <w:pStyle w:val="a5"/>
        <w:ind w:firstLine="5103"/>
        <w:jc w:val="both"/>
        <w:rPr>
          <w:rFonts w:ascii="Times New Roman" w:hAnsi="Times New Roman" w:cs="Times New Roman"/>
          <w:sz w:val="28"/>
          <w:szCs w:val="28"/>
          <w:lang w:val="uk-UA"/>
        </w:rPr>
      </w:pPr>
    </w:p>
    <w:p w14:paraId="30AEB000" w14:textId="1E675E3D" w:rsidR="006B1AA4" w:rsidRPr="00D32446" w:rsidRDefault="006B1AA4" w:rsidP="006B1AA4">
      <w:pPr>
        <w:pStyle w:val="a5"/>
        <w:ind w:firstLine="5103"/>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lastRenderedPageBreak/>
        <w:t>Затверджено</w:t>
      </w:r>
    </w:p>
    <w:p w14:paraId="38A2AC05" w14:textId="18AE01AB" w:rsidR="006B1AA4" w:rsidRPr="00D32446" w:rsidRDefault="006B1AA4" w:rsidP="006B1AA4">
      <w:pPr>
        <w:pStyle w:val="a5"/>
        <w:ind w:firstLine="5103"/>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рішенням Ніжинської міської ради</w:t>
      </w:r>
    </w:p>
    <w:p w14:paraId="53AE0240" w14:textId="77777777" w:rsidR="006B1AA4" w:rsidRPr="00D32446" w:rsidRDefault="006B1AA4" w:rsidP="006B1AA4">
      <w:pPr>
        <w:pStyle w:val="a5"/>
        <w:ind w:firstLine="5103"/>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від «___» _______2020 року № ___</w:t>
      </w:r>
    </w:p>
    <w:p w14:paraId="55992133" w14:textId="77777777" w:rsidR="006B1AA4" w:rsidRPr="00D32446" w:rsidRDefault="006B1AA4" w:rsidP="006B1AA4">
      <w:pPr>
        <w:pStyle w:val="a5"/>
        <w:ind w:firstLine="567"/>
        <w:jc w:val="both"/>
        <w:rPr>
          <w:rFonts w:ascii="Times New Roman" w:hAnsi="Times New Roman" w:cs="Times New Roman"/>
          <w:sz w:val="28"/>
          <w:szCs w:val="28"/>
          <w:lang w:val="uk-UA"/>
        </w:rPr>
      </w:pPr>
    </w:p>
    <w:p w14:paraId="6E9B7419" w14:textId="77777777" w:rsidR="006B1AA4" w:rsidRPr="00D32446" w:rsidRDefault="006B1AA4" w:rsidP="006B1AA4">
      <w:pPr>
        <w:pStyle w:val="a5"/>
        <w:ind w:firstLine="567"/>
        <w:jc w:val="center"/>
        <w:rPr>
          <w:rFonts w:ascii="Times New Roman" w:hAnsi="Times New Roman" w:cs="Times New Roman"/>
          <w:b/>
          <w:bCs/>
          <w:sz w:val="28"/>
          <w:szCs w:val="28"/>
          <w:lang w:val="uk-UA"/>
        </w:rPr>
      </w:pPr>
      <w:r w:rsidRPr="00D32446">
        <w:rPr>
          <w:rFonts w:ascii="Times New Roman" w:hAnsi="Times New Roman" w:cs="Times New Roman"/>
          <w:b/>
          <w:bCs/>
          <w:sz w:val="28"/>
          <w:szCs w:val="28"/>
          <w:lang w:val="uk-UA"/>
        </w:rPr>
        <w:t>Порядок</w:t>
      </w:r>
    </w:p>
    <w:p w14:paraId="5CC1C35D" w14:textId="77777777" w:rsidR="006B1AA4" w:rsidRPr="00D32446" w:rsidRDefault="006B1AA4" w:rsidP="006B1AA4">
      <w:pPr>
        <w:pStyle w:val="a5"/>
        <w:ind w:firstLine="567"/>
        <w:jc w:val="center"/>
        <w:rPr>
          <w:rFonts w:ascii="Times New Roman" w:hAnsi="Times New Roman" w:cs="Times New Roman"/>
          <w:sz w:val="28"/>
          <w:szCs w:val="28"/>
          <w:lang w:val="uk-UA"/>
        </w:rPr>
      </w:pPr>
      <w:r w:rsidRPr="00D32446">
        <w:rPr>
          <w:rFonts w:ascii="Times New Roman" w:hAnsi="Times New Roman" w:cs="Times New Roman"/>
          <w:sz w:val="28"/>
          <w:szCs w:val="28"/>
          <w:lang w:val="uk-UA"/>
        </w:rPr>
        <w:t>оформлення земельної ділянки для будівництва окремого вхідного вузла на першому поверсі житлового багатоквартирного будинку</w:t>
      </w:r>
    </w:p>
    <w:p w14:paraId="1070B05D" w14:textId="77777777" w:rsidR="006B1AA4" w:rsidRPr="00D32446" w:rsidRDefault="006B1AA4" w:rsidP="006B1AA4">
      <w:pPr>
        <w:pStyle w:val="a5"/>
        <w:ind w:firstLine="567"/>
        <w:jc w:val="both"/>
        <w:rPr>
          <w:rFonts w:ascii="Times New Roman" w:hAnsi="Times New Roman" w:cs="Times New Roman"/>
          <w:b/>
          <w:sz w:val="28"/>
          <w:szCs w:val="28"/>
          <w:lang w:val="uk-UA"/>
        </w:rPr>
      </w:pPr>
    </w:p>
    <w:p w14:paraId="4E2A90A3" w14:textId="77777777" w:rsidR="006B1AA4" w:rsidRPr="00D32446" w:rsidRDefault="006B1AA4" w:rsidP="006B1AA4">
      <w:pPr>
        <w:pStyle w:val="a5"/>
        <w:ind w:firstLine="567"/>
        <w:jc w:val="both"/>
        <w:rPr>
          <w:rFonts w:ascii="Times New Roman" w:hAnsi="Times New Roman" w:cs="Times New Roman"/>
          <w:b/>
          <w:sz w:val="28"/>
          <w:szCs w:val="28"/>
          <w:lang w:val="uk-UA"/>
        </w:rPr>
      </w:pPr>
      <w:r w:rsidRPr="00D32446">
        <w:rPr>
          <w:rFonts w:ascii="Times New Roman" w:hAnsi="Times New Roman" w:cs="Times New Roman"/>
          <w:b/>
          <w:sz w:val="28"/>
          <w:szCs w:val="28"/>
          <w:lang w:val="uk-UA"/>
        </w:rPr>
        <w:t>І. Загальні положення</w:t>
      </w:r>
    </w:p>
    <w:p w14:paraId="51FBA78A"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1.1. Цей </w:t>
      </w:r>
      <w:r>
        <w:rPr>
          <w:rFonts w:ascii="Times New Roman" w:hAnsi="Times New Roman" w:cs="Times New Roman"/>
          <w:sz w:val="28"/>
          <w:szCs w:val="28"/>
          <w:lang w:val="uk-UA"/>
        </w:rPr>
        <w:t>П</w:t>
      </w:r>
      <w:r w:rsidRPr="00D32446">
        <w:rPr>
          <w:rFonts w:ascii="Times New Roman" w:hAnsi="Times New Roman" w:cs="Times New Roman"/>
          <w:sz w:val="28"/>
          <w:szCs w:val="28"/>
          <w:lang w:val="uk-UA"/>
        </w:rPr>
        <w:t>орядок розроблено відповідно до Закону України «Про місцеве самоврядування в Україні», Земельного кодексу України, Податкового кодексу України, Цивільного кодексу України, Закону України «Про землеустрій», Закону України «Про регулювання містобудівної діяльності», Закону України «Про державну реєстрацію речових прав на нерухоме майно та їх обтяжень», Закону України «Про особливості здійснення права власності у багатоквартирному будинку», Закону України «Про оренду землі», Закону України «Про благоустрій населених пунктів», рішення Ніжинської міської ради від 08 липня 2015 року №6-69/2015 «Про затвердження місцевих податків» (зі змінами), рішення Ніжинської міської ради від 27 листопада 2019 року №44-63/2019</w:t>
      </w:r>
      <w:r w:rsidRPr="00D32446">
        <w:rPr>
          <w:rFonts w:ascii="Times New Roman" w:hAnsi="Times New Roman" w:cs="Times New Roman"/>
          <w:bCs/>
          <w:sz w:val="28"/>
          <w:szCs w:val="28"/>
          <w:lang w:val="uk-UA"/>
        </w:rPr>
        <w:t xml:space="preserve"> </w:t>
      </w:r>
      <w:r w:rsidRPr="00D32446">
        <w:rPr>
          <w:rFonts w:ascii="Times New Roman" w:hAnsi="Times New Roman" w:cs="Times New Roman"/>
          <w:sz w:val="28"/>
          <w:szCs w:val="28"/>
          <w:lang w:val="uk-UA"/>
        </w:rPr>
        <w:t>«</w:t>
      </w:r>
      <w:r w:rsidRPr="00D32446">
        <w:rPr>
          <w:rFonts w:ascii="Times New Roman" w:hAnsi="Times New Roman" w:cs="Times New Roman"/>
          <w:bCs/>
          <w:sz w:val="28"/>
          <w:szCs w:val="28"/>
          <w:lang w:val="uk-UA"/>
        </w:rPr>
        <w:t xml:space="preserve">Про затвердження Положення про порядок надання в користування земельних ділянок під забудову на умовах </w:t>
      </w:r>
      <w:proofErr w:type="spellStart"/>
      <w:r w:rsidRPr="00D32446">
        <w:rPr>
          <w:rFonts w:ascii="Times New Roman" w:hAnsi="Times New Roman" w:cs="Times New Roman"/>
          <w:bCs/>
          <w:sz w:val="28"/>
          <w:szCs w:val="28"/>
          <w:lang w:val="uk-UA"/>
        </w:rPr>
        <w:t>суперфіцію</w:t>
      </w:r>
      <w:proofErr w:type="spellEnd"/>
      <w:r w:rsidRPr="00D32446">
        <w:rPr>
          <w:rFonts w:ascii="Times New Roman" w:hAnsi="Times New Roman" w:cs="Times New Roman"/>
          <w:bCs/>
          <w:sz w:val="28"/>
          <w:szCs w:val="28"/>
          <w:lang w:val="uk-UA"/>
        </w:rPr>
        <w:t xml:space="preserve"> та Типового договору </w:t>
      </w:r>
      <w:proofErr w:type="spellStart"/>
      <w:r w:rsidRPr="00D32446">
        <w:rPr>
          <w:rFonts w:ascii="Times New Roman" w:hAnsi="Times New Roman" w:cs="Times New Roman"/>
          <w:bCs/>
          <w:sz w:val="28"/>
          <w:szCs w:val="28"/>
          <w:lang w:val="uk-UA"/>
        </w:rPr>
        <w:t>суперфіцію</w:t>
      </w:r>
      <w:proofErr w:type="spellEnd"/>
      <w:r w:rsidRPr="00D32446">
        <w:rPr>
          <w:rFonts w:ascii="Times New Roman" w:hAnsi="Times New Roman" w:cs="Times New Roman"/>
          <w:sz w:val="28"/>
          <w:szCs w:val="28"/>
          <w:lang w:val="uk-UA"/>
        </w:rPr>
        <w:t>».</w:t>
      </w:r>
    </w:p>
    <w:p w14:paraId="3E57294E"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1.2. Порядок розроблено для впорядкування процедури оформлення власником квартир(и)/нежитлового(</w:t>
      </w:r>
      <w:proofErr w:type="spellStart"/>
      <w:r w:rsidRPr="00D32446">
        <w:rPr>
          <w:rFonts w:ascii="Times New Roman" w:hAnsi="Times New Roman" w:cs="Times New Roman"/>
          <w:sz w:val="28"/>
          <w:szCs w:val="28"/>
          <w:lang w:val="uk-UA"/>
        </w:rPr>
        <w:t>их</w:t>
      </w:r>
      <w:proofErr w:type="spellEnd"/>
      <w:r w:rsidRPr="00D32446">
        <w:rPr>
          <w:rFonts w:ascii="Times New Roman" w:hAnsi="Times New Roman" w:cs="Times New Roman"/>
          <w:sz w:val="28"/>
          <w:szCs w:val="28"/>
          <w:lang w:val="uk-UA"/>
        </w:rPr>
        <w:t>) приміщення(</w:t>
      </w:r>
      <w:proofErr w:type="spellStart"/>
      <w:r w:rsidRPr="00D32446">
        <w:rPr>
          <w:rFonts w:ascii="Times New Roman" w:hAnsi="Times New Roman" w:cs="Times New Roman"/>
          <w:sz w:val="28"/>
          <w:szCs w:val="28"/>
          <w:lang w:val="uk-UA"/>
        </w:rPr>
        <w:t>нь</w:t>
      </w:r>
      <w:proofErr w:type="spellEnd"/>
      <w:r w:rsidRPr="00D32446">
        <w:rPr>
          <w:rFonts w:ascii="Times New Roman" w:hAnsi="Times New Roman" w:cs="Times New Roman"/>
          <w:sz w:val="28"/>
          <w:szCs w:val="28"/>
          <w:lang w:val="uk-UA"/>
        </w:rPr>
        <w:t>) у багатоквартирному житловому будинку земельної ділянки для будівництва окремого вхідного вузла на першому поверсі.</w:t>
      </w:r>
    </w:p>
    <w:p w14:paraId="7C390B7B" w14:textId="77777777" w:rsidR="006B1AA4" w:rsidRPr="00D32446" w:rsidRDefault="006B1AA4" w:rsidP="006B1AA4">
      <w:pPr>
        <w:pStyle w:val="a5"/>
        <w:ind w:firstLine="567"/>
        <w:jc w:val="both"/>
        <w:rPr>
          <w:rFonts w:ascii="Times New Roman" w:hAnsi="Times New Roman" w:cs="Times New Roman"/>
          <w:b/>
          <w:sz w:val="28"/>
          <w:szCs w:val="28"/>
          <w:lang w:val="uk-UA"/>
        </w:rPr>
      </w:pPr>
      <w:r w:rsidRPr="00D32446">
        <w:rPr>
          <w:rFonts w:ascii="Times New Roman" w:hAnsi="Times New Roman" w:cs="Times New Roman"/>
          <w:b/>
          <w:sz w:val="28"/>
          <w:szCs w:val="28"/>
          <w:lang w:val="uk-UA"/>
        </w:rPr>
        <w:t>ІІ. Етапи отримання дозвільних документів для оформлення власником квартир(и)/нежитлового(</w:t>
      </w:r>
      <w:proofErr w:type="spellStart"/>
      <w:r w:rsidRPr="00D32446">
        <w:rPr>
          <w:rFonts w:ascii="Times New Roman" w:hAnsi="Times New Roman" w:cs="Times New Roman"/>
          <w:b/>
          <w:sz w:val="28"/>
          <w:szCs w:val="28"/>
          <w:lang w:val="uk-UA"/>
        </w:rPr>
        <w:t>их</w:t>
      </w:r>
      <w:proofErr w:type="spellEnd"/>
      <w:r w:rsidRPr="00D32446">
        <w:rPr>
          <w:rFonts w:ascii="Times New Roman" w:hAnsi="Times New Roman" w:cs="Times New Roman"/>
          <w:b/>
          <w:sz w:val="28"/>
          <w:szCs w:val="28"/>
          <w:lang w:val="uk-UA"/>
        </w:rPr>
        <w:t>) приміщення(</w:t>
      </w:r>
      <w:proofErr w:type="spellStart"/>
      <w:r w:rsidRPr="00D32446">
        <w:rPr>
          <w:rFonts w:ascii="Times New Roman" w:hAnsi="Times New Roman" w:cs="Times New Roman"/>
          <w:b/>
          <w:sz w:val="28"/>
          <w:szCs w:val="28"/>
          <w:lang w:val="uk-UA"/>
        </w:rPr>
        <w:t>нь</w:t>
      </w:r>
      <w:proofErr w:type="spellEnd"/>
      <w:r w:rsidRPr="00D32446">
        <w:rPr>
          <w:rFonts w:ascii="Times New Roman" w:hAnsi="Times New Roman" w:cs="Times New Roman"/>
          <w:b/>
          <w:sz w:val="28"/>
          <w:szCs w:val="28"/>
          <w:lang w:val="uk-UA"/>
        </w:rPr>
        <w:t>) у багатоквартирному житловому будинку земельної ділянки для будівництва окремого вхідного вузла на першому поверсі.</w:t>
      </w:r>
    </w:p>
    <w:p w14:paraId="337A584F" w14:textId="77777777" w:rsidR="006B1AA4" w:rsidRPr="00B547CC"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b/>
          <w:i/>
          <w:sz w:val="28"/>
          <w:szCs w:val="28"/>
          <w:lang w:val="uk-UA"/>
        </w:rPr>
        <w:t>2.1. Формування земельної ділянки під багатоквартирним житловим будинком</w:t>
      </w:r>
      <w:r>
        <w:rPr>
          <w:rFonts w:ascii="Times New Roman" w:hAnsi="Times New Roman" w:cs="Times New Roman"/>
          <w:b/>
          <w:i/>
          <w:sz w:val="28"/>
          <w:szCs w:val="28"/>
          <w:lang w:val="uk-UA"/>
        </w:rPr>
        <w:t xml:space="preserve"> </w:t>
      </w:r>
      <w:r w:rsidRPr="00B547CC">
        <w:rPr>
          <w:rFonts w:ascii="Times New Roman" w:hAnsi="Times New Roman" w:cs="Times New Roman"/>
          <w:sz w:val="28"/>
          <w:szCs w:val="28"/>
          <w:lang w:val="uk-UA"/>
        </w:rPr>
        <w:t>(у випадку, якщо земельна ділянка не сформована).</w:t>
      </w:r>
    </w:p>
    <w:p w14:paraId="779A9474"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2.1.1. Прийняття Ніжинською міською радою рішення про надання дозволу на формування земельної ділянки під багатоквартирним житловим будинком</w:t>
      </w:r>
      <w:r>
        <w:rPr>
          <w:rFonts w:ascii="Times New Roman" w:hAnsi="Times New Roman" w:cs="Times New Roman"/>
          <w:sz w:val="28"/>
          <w:szCs w:val="28"/>
          <w:lang w:val="uk-UA"/>
        </w:rPr>
        <w:t xml:space="preserve"> (виготовлення проекту землеустрою щодо відведення земельних ділянок або технічна документація із землеустрою щодо встановлення (відновлення) меж земельної ділянки в натурі (на місцевості).</w:t>
      </w:r>
    </w:p>
    <w:p w14:paraId="003E2A78" w14:textId="77777777" w:rsidR="006B1AA4" w:rsidRPr="00D32446" w:rsidRDefault="006B1AA4" w:rsidP="006B1AA4">
      <w:pPr>
        <w:pStyle w:val="a5"/>
        <w:ind w:firstLine="567"/>
        <w:jc w:val="both"/>
        <w:rPr>
          <w:rFonts w:ascii="Times New Roman" w:hAnsi="Times New Roman" w:cs="Times New Roman"/>
          <w:color w:val="000000"/>
          <w:sz w:val="28"/>
          <w:szCs w:val="28"/>
          <w:lang w:val="uk-UA"/>
        </w:rPr>
      </w:pPr>
      <w:r w:rsidRPr="00D32446">
        <w:rPr>
          <w:rFonts w:ascii="Times New Roman" w:hAnsi="Times New Roman" w:cs="Times New Roman"/>
          <w:sz w:val="28"/>
          <w:szCs w:val="28"/>
          <w:lang w:val="uk-UA"/>
        </w:rPr>
        <w:t xml:space="preserve">2.1.1.1. Формування земельної ділянки під багатоквартирним житловим будинком здійснюється </w:t>
      </w:r>
      <w:r w:rsidRPr="00D32446">
        <w:rPr>
          <w:rFonts w:ascii="Times New Roman" w:hAnsi="Times New Roman" w:cs="Times New Roman"/>
          <w:color w:val="000000"/>
          <w:sz w:val="28"/>
          <w:szCs w:val="28"/>
          <w:lang w:val="uk-UA"/>
        </w:rPr>
        <w:t>відповідно до ст. 42* Земельного кодексу України</w:t>
      </w:r>
      <w:r w:rsidRPr="00D32446">
        <w:rPr>
          <w:rFonts w:ascii="Times New Roman" w:hAnsi="Times New Roman" w:cs="Times New Roman"/>
          <w:sz w:val="28"/>
          <w:szCs w:val="28"/>
          <w:lang w:val="uk-UA"/>
        </w:rPr>
        <w:t xml:space="preserve"> з урахуванням прибудинкової території</w:t>
      </w:r>
      <w:r w:rsidRPr="00D32446">
        <w:rPr>
          <w:rFonts w:ascii="Times New Roman" w:hAnsi="Times New Roman" w:cs="Times New Roman"/>
          <w:color w:val="000000"/>
          <w:sz w:val="28"/>
          <w:szCs w:val="28"/>
          <w:lang w:val="uk-UA"/>
        </w:rPr>
        <w:t>, необхідної для обслуговування такого будинку, а саме:</w:t>
      </w:r>
    </w:p>
    <w:p w14:paraId="6BEFE8AD" w14:textId="77777777" w:rsidR="006B1AA4" w:rsidRPr="00D32446" w:rsidRDefault="006B1AA4" w:rsidP="006B1AA4">
      <w:pPr>
        <w:pStyle w:val="a5"/>
        <w:ind w:firstLine="567"/>
        <w:jc w:val="both"/>
        <w:rPr>
          <w:rFonts w:ascii="Times New Roman" w:hAnsi="Times New Roman" w:cs="Times New Roman"/>
          <w:color w:val="000000"/>
          <w:sz w:val="28"/>
          <w:szCs w:val="28"/>
          <w:lang w:val="uk-UA"/>
        </w:rPr>
      </w:pPr>
      <w:r w:rsidRPr="00D32446">
        <w:rPr>
          <w:rFonts w:ascii="Times New Roman" w:hAnsi="Times New Roman" w:cs="Times New Roman"/>
          <w:color w:val="000000"/>
          <w:sz w:val="28"/>
          <w:szCs w:val="28"/>
          <w:lang w:val="uk-UA"/>
        </w:rPr>
        <w:t>1) Підприємствами, установами, організаціями, які здійснюють управління цими будинками;</w:t>
      </w:r>
    </w:p>
    <w:p w14:paraId="6DBE1FB2"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2) Співвласниками, об'єднанням співвласників багатоквартирного будинку (ОСББ).</w:t>
      </w:r>
    </w:p>
    <w:p w14:paraId="31D2D8A4" w14:textId="77777777" w:rsidR="006B1AA4" w:rsidRPr="00D32446" w:rsidRDefault="006B1AA4" w:rsidP="006B1AA4">
      <w:pPr>
        <w:pStyle w:val="a5"/>
        <w:ind w:firstLine="567"/>
        <w:jc w:val="both"/>
        <w:rPr>
          <w:rFonts w:ascii="Times New Roman" w:hAnsi="Times New Roman" w:cs="Times New Roman"/>
          <w:sz w:val="28"/>
          <w:lang w:val="uk-UA"/>
        </w:rPr>
      </w:pPr>
    </w:p>
    <w:tbl>
      <w:tblPr>
        <w:tblStyle w:val="a6"/>
        <w:tblW w:w="0" w:type="auto"/>
        <w:tblBorders>
          <w:top w:val="none" w:sz="0" w:space="0" w:color="auto"/>
          <w:left w:val="none" w:sz="0" w:space="0" w:color="auto"/>
          <w:bottom w:val="none" w:sz="0" w:space="0" w:color="auto"/>
        </w:tblBorders>
        <w:tblLook w:val="04A0" w:firstRow="1" w:lastRow="0" w:firstColumn="1" w:lastColumn="0" w:noHBand="0" w:noVBand="1"/>
      </w:tblPr>
      <w:tblGrid>
        <w:gridCol w:w="2176"/>
        <w:gridCol w:w="7173"/>
      </w:tblGrid>
      <w:tr w:rsidR="006B1AA4" w:rsidRPr="00D32446" w14:paraId="1A91460A" w14:textId="77777777" w:rsidTr="00250F5B">
        <w:tc>
          <w:tcPr>
            <w:tcW w:w="2235" w:type="dxa"/>
          </w:tcPr>
          <w:p w14:paraId="00CDD17E" w14:textId="77777777" w:rsidR="006B1AA4" w:rsidRPr="00D32446" w:rsidRDefault="006B1AA4" w:rsidP="00250F5B">
            <w:pPr>
              <w:pStyle w:val="a5"/>
              <w:jc w:val="both"/>
              <w:rPr>
                <w:rFonts w:ascii="Times New Roman" w:hAnsi="Times New Roman" w:cs="Times New Roman"/>
                <w:b/>
                <w:i/>
                <w:sz w:val="28"/>
                <w:lang w:val="uk-UA"/>
              </w:rPr>
            </w:pPr>
          </w:p>
        </w:tc>
        <w:tc>
          <w:tcPr>
            <w:tcW w:w="7335" w:type="dxa"/>
            <w:tcBorders>
              <w:top w:val="single" w:sz="4" w:space="0" w:color="000000" w:themeColor="text1"/>
              <w:bottom w:val="single" w:sz="4" w:space="0" w:color="000000" w:themeColor="text1"/>
            </w:tcBorders>
          </w:tcPr>
          <w:p w14:paraId="72EA6DF1" w14:textId="77777777" w:rsidR="006B1AA4" w:rsidRPr="00D32446" w:rsidRDefault="006B1AA4" w:rsidP="00250F5B">
            <w:pPr>
              <w:pStyle w:val="a5"/>
              <w:ind w:firstLine="567"/>
              <w:jc w:val="both"/>
              <w:rPr>
                <w:rFonts w:ascii="Arial Narrow" w:hAnsi="Arial Narrow"/>
                <w:szCs w:val="24"/>
                <w:lang w:val="uk-UA"/>
              </w:rPr>
            </w:pPr>
            <w:r w:rsidRPr="00D32446">
              <w:rPr>
                <w:rStyle w:val="rvts9"/>
                <w:rFonts w:ascii="Arial Narrow" w:hAnsi="Arial Narrow"/>
                <w:b/>
                <w:bCs/>
                <w:color w:val="000000"/>
                <w:szCs w:val="24"/>
                <w:lang w:val="uk-UA"/>
              </w:rPr>
              <w:t>*Стаття 42. Земельного кодексу України</w:t>
            </w:r>
          </w:p>
          <w:p w14:paraId="2688A5F9" w14:textId="77777777" w:rsidR="006B1AA4" w:rsidRPr="00D32446" w:rsidRDefault="006B1AA4" w:rsidP="00250F5B">
            <w:pPr>
              <w:pStyle w:val="a5"/>
              <w:ind w:firstLine="567"/>
              <w:jc w:val="both"/>
              <w:rPr>
                <w:rFonts w:ascii="Arial Narrow" w:hAnsi="Arial Narrow"/>
                <w:szCs w:val="24"/>
                <w:lang w:val="uk-UA"/>
              </w:rPr>
            </w:pPr>
            <w:r w:rsidRPr="00D32446">
              <w:rPr>
                <w:rFonts w:ascii="Arial Narrow" w:hAnsi="Arial Narrow"/>
                <w:szCs w:val="24"/>
                <w:lang w:val="uk-UA"/>
              </w:rPr>
              <w:t>Земельні ділянки багатоквартирних будинків:</w:t>
            </w:r>
          </w:p>
          <w:p w14:paraId="6354045E" w14:textId="77777777" w:rsidR="006B1AA4" w:rsidRPr="00D32446" w:rsidRDefault="006B1AA4" w:rsidP="00250F5B">
            <w:pPr>
              <w:pStyle w:val="a5"/>
              <w:ind w:firstLine="567"/>
              <w:jc w:val="both"/>
              <w:rPr>
                <w:rFonts w:ascii="Arial Narrow" w:hAnsi="Arial Narrow"/>
                <w:szCs w:val="24"/>
                <w:lang w:val="uk-UA"/>
              </w:rPr>
            </w:pPr>
            <w:r w:rsidRPr="00D32446">
              <w:rPr>
                <w:rFonts w:ascii="Arial Narrow" w:hAnsi="Arial Narrow"/>
                <w:szCs w:val="24"/>
                <w:lang w:val="uk-UA"/>
              </w:rPr>
              <w:t>1. 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14:paraId="29386BDB" w14:textId="77777777" w:rsidR="006B1AA4" w:rsidRPr="00D32446" w:rsidRDefault="006B1AA4" w:rsidP="00250F5B">
            <w:pPr>
              <w:pStyle w:val="a5"/>
              <w:ind w:firstLine="567"/>
              <w:jc w:val="both"/>
              <w:rPr>
                <w:rFonts w:ascii="Arial Narrow" w:hAnsi="Arial Narrow"/>
                <w:szCs w:val="24"/>
                <w:lang w:val="uk-UA"/>
              </w:rPr>
            </w:pPr>
            <w:r w:rsidRPr="00D32446">
              <w:rPr>
                <w:rFonts w:ascii="Arial Narrow" w:hAnsi="Arial Narrow"/>
                <w:szCs w:val="24"/>
                <w:lang w:val="uk-UA"/>
              </w:rPr>
              <w:t>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14:paraId="748E8500" w14:textId="77777777" w:rsidR="006B1AA4" w:rsidRPr="00D32446" w:rsidRDefault="006B1AA4" w:rsidP="00250F5B">
            <w:pPr>
              <w:pStyle w:val="a5"/>
              <w:ind w:firstLine="567"/>
              <w:jc w:val="both"/>
              <w:rPr>
                <w:rFonts w:ascii="Arial Narrow" w:hAnsi="Arial Narrow"/>
                <w:szCs w:val="24"/>
                <w:lang w:val="uk-UA"/>
              </w:rPr>
            </w:pPr>
            <w:r w:rsidRPr="00D32446">
              <w:rPr>
                <w:rFonts w:ascii="Arial Narrow" w:hAnsi="Arial Narrow"/>
                <w:szCs w:val="24"/>
                <w:lang w:val="uk-UA"/>
              </w:rPr>
              <w:t>3. Порядок використання земельних ділянок, на яких розташовані багатоквартирні будинки, а також належні до них будівлі, споруди та прибудинкові території, визначається співвласниками.).</w:t>
            </w:r>
          </w:p>
        </w:tc>
      </w:tr>
    </w:tbl>
    <w:p w14:paraId="5238BCFB" w14:textId="77777777" w:rsidR="006B1AA4" w:rsidRPr="00B547CC" w:rsidRDefault="006B1AA4" w:rsidP="006B1AA4">
      <w:pPr>
        <w:pStyle w:val="a5"/>
        <w:ind w:firstLine="567"/>
        <w:jc w:val="both"/>
        <w:rPr>
          <w:rFonts w:ascii="Times New Roman" w:hAnsi="Times New Roman" w:cs="Times New Roman"/>
          <w:b/>
          <w:i/>
          <w:sz w:val="16"/>
          <w:szCs w:val="16"/>
          <w:lang w:val="uk-UA"/>
        </w:rPr>
      </w:pPr>
    </w:p>
    <w:p w14:paraId="65B6D0BC" w14:textId="77777777" w:rsidR="006B1AA4" w:rsidRPr="00D32446" w:rsidRDefault="006B1AA4" w:rsidP="006B1AA4">
      <w:pPr>
        <w:pStyle w:val="a5"/>
        <w:ind w:firstLine="567"/>
        <w:jc w:val="both"/>
        <w:rPr>
          <w:rFonts w:ascii="Times New Roman" w:hAnsi="Times New Roman" w:cs="Times New Roman"/>
          <w:b/>
          <w:i/>
          <w:sz w:val="28"/>
          <w:lang w:val="uk-UA"/>
        </w:rPr>
      </w:pPr>
      <w:r w:rsidRPr="00D32446">
        <w:rPr>
          <w:rFonts w:ascii="Times New Roman" w:hAnsi="Times New Roman" w:cs="Times New Roman"/>
          <w:b/>
          <w:i/>
          <w:sz w:val="28"/>
          <w:lang w:val="uk-UA"/>
        </w:rPr>
        <w:t>2.2. Прийняття Ніжинською міською радою рішення про затвердження землевпорядної документації.</w:t>
      </w:r>
    </w:p>
    <w:p w14:paraId="31729730" w14:textId="77777777" w:rsidR="006B1AA4" w:rsidRPr="00D32446" w:rsidRDefault="006B1AA4" w:rsidP="006B1AA4">
      <w:pPr>
        <w:pStyle w:val="a5"/>
        <w:ind w:firstLine="567"/>
        <w:jc w:val="both"/>
        <w:rPr>
          <w:rFonts w:ascii="Times New Roman" w:hAnsi="Times New Roman" w:cs="Times New Roman"/>
          <w:b/>
          <w:i/>
          <w:sz w:val="28"/>
          <w:lang w:val="uk-UA"/>
        </w:rPr>
      </w:pPr>
      <w:r w:rsidRPr="00D32446">
        <w:rPr>
          <w:rFonts w:ascii="Times New Roman" w:hAnsi="Times New Roman" w:cs="Times New Roman"/>
          <w:b/>
          <w:i/>
          <w:sz w:val="28"/>
          <w:lang w:val="uk-UA"/>
        </w:rPr>
        <w:t>2.3. Здійснення державної реєстрації сформованої земельної ділянки під багатоквартирним будинком в Державному реєстрі речових прав на нерухоме майно та їх обтяжень за Ніжинською міською радою.</w:t>
      </w:r>
    </w:p>
    <w:p w14:paraId="141ECC94" w14:textId="77777777" w:rsidR="006B1AA4" w:rsidRPr="00D32446" w:rsidRDefault="006B1AA4" w:rsidP="006B1AA4">
      <w:pPr>
        <w:pStyle w:val="a5"/>
        <w:ind w:firstLine="567"/>
        <w:jc w:val="both"/>
        <w:rPr>
          <w:rFonts w:ascii="Times New Roman" w:hAnsi="Times New Roman" w:cs="Times New Roman"/>
          <w:b/>
          <w:i/>
          <w:sz w:val="28"/>
          <w:szCs w:val="28"/>
          <w:lang w:val="uk-UA"/>
        </w:rPr>
      </w:pPr>
      <w:r w:rsidRPr="00D32446">
        <w:rPr>
          <w:rFonts w:ascii="Times New Roman" w:hAnsi="Times New Roman" w:cs="Times New Roman"/>
          <w:b/>
          <w:i/>
          <w:sz w:val="28"/>
          <w:szCs w:val="28"/>
          <w:lang w:val="uk-UA"/>
        </w:rPr>
        <w:t>2.4. Проведення зборів співвласників багатоквартирного будинку.</w:t>
      </w:r>
    </w:p>
    <w:p w14:paraId="7C9B0FD2"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2.4.1. Збори співвласників багатоквартирного будинку проводяться відповідно до ст.10* Закону України «Про особливості здійснення права власності у багатоквартирному будинку».</w:t>
      </w:r>
    </w:p>
    <w:p w14:paraId="63BAE51F" w14:textId="77777777" w:rsidR="006B1AA4" w:rsidRPr="00D32446" w:rsidRDefault="006B1AA4" w:rsidP="006B1AA4">
      <w:pPr>
        <w:pStyle w:val="a5"/>
        <w:ind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2.4.2. На порядок денний зборів співвласників багатоквартирного будинку виносяться наступні питання:</w:t>
      </w:r>
    </w:p>
    <w:p w14:paraId="13F4BD97" w14:textId="77777777" w:rsidR="006B1AA4" w:rsidRPr="00D32446" w:rsidRDefault="006B1AA4" w:rsidP="006B1AA4">
      <w:pPr>
        <w:pStyle w:val="a5"/>
        <w:numPr>
          <w:ilvl w:val="0"/>
          <w:numId w:val="2"/>
        </w:numPr>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Дозвіл ___(ПІП)___ на поділ земельної ділянки з кадастровим номером _______, з метою будівництва окремого вхідного вузла.</w:t>
      </w:r>
    </w:p>
    <w:p w14:paraId="2F1A0FD7" w14:textId="77777777" w:rsidR="006B1AA4" w:rsidRPr="00D32446" w:rsidRDefault="006B1AA4" w:rsidP="006B1AA4">
      <w:pPr>
        <w:pStyle w:val="a5"/>
        <w:numPr>
          <w:ilvl w:val="0"/>
          <w:numId w:val="2"/>
        </w:numPr>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Дозвіл ___(ПІП)___ на укладення безоплатного договору сервітуту для проходу, проїзду до вхідного вузла.</w:t>
      </w:r>
    </w:p>
    <w:p w14:paraId="15DE779C" w14:textId="77777777" w:rsidR="006B1AA4" w:rsidRPr="00D32446" w:rsidRDefault="006B1AA4" w:rsidP="006B1AA4">
      <w:pPr>
        <w:pStyle w:val="a5"/>
        <w:numPr>
          <w:ilvl w:val="0"/>
          <w:numId w:val="2"/>
        </w:numPr>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Дозвіл ___(ПІП)___ на укладення платного договору </w:t>
      </w:r>
      <w:proofErr w:type="spellStart"/>
      <w:r w:rsidRPr="00D32446">
        <w:rPr>
          <w:rFonts w:ascii="Times New Roman" w:hAnsi="Times New Roman" w:cs="Times New Roman"/>
          <w:sz w:val="28"/>
          <w:szCs w:val="28"/>
          <w:lang w:val="uk-UA"/>
        </w:rPr>
        <w:t>суперфіцію</w:t>
      </w:r>
      <w:proofErr w:type="spellEnd"/>
      <w:r w:rsidRPr="00D32446">
        <w:rPr>
          <w:rFonts w:ascii="Times New Roman" w:hAnsi="Times New Roman" w:cs="Times New Roman"/>
          <w:sz w:val="28"/>
          <w:szCs w:val="28"/>
          <w:lang w:val="uk-UA"/>
        </w:rPr>
        <w:t xml:space="preserve"> на земельну ділянку з метою будівництва вхідного вузла.</w:t>
      </w:r>
    </w:p>
    <w:p w14:paraId="129F609C" w14:textId="77777777" w:rsidR="006B1AA4" w:rsidRPr="00D32446" w:rsidRDefault="006B1AA4" w:rsidP="006B1AA4">
      <w:pPr>
        <w:pStyle w:val="a5"/>
        <w:numPr>
          <w:ilvl w:val="0"/>
          <w:numId w:val="2"/>
        </w:numPr>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Дозвіл ___(ПІП)___ на передачу земельної ділянки під вхідним вузлом в оренду.</w:t>
      </w:r>
    </w:p>
    <w:p w14:paraId="0749F859" w14:textId="77777777" w:rsidR="006B1AA4" w:rsidRPr="00D32446" w:rsidRDefault="006B1AA4" w:rsidP="006B1AA4">
      <w:pPr>
        <w:pStyle w:val="a5"/>
        <w:ind w:firstLine="567"/>
        <w:jc w:val="both"/>
        <w:rPr>
          <w:rFonts w:ascii="Times New Roman" w:hAnsi="Times New Roman" w:cs="Times New Roman"/>
          <w:color w:val="000000"/>
          <w:sz w:val="28"/>
          <w:szCs w:val="28"/>
          <w:lang w:val="uk-UA"/>
        </w:rPr>
      </w:pPr>
      <w:r w:rsidRPr="00D32446">
        <w:rPr>
          <w:rFonts w:ascii="Times New Roman" w:hAnsi="Times New Roman" w:cs="Times New Roman"/>
          <w:sz w:val="28"/>
          <w:szCs w:val="28"/>
          <w:lang w:val="uk-UA"/>
        </w:rPr>
        <w:t>2.4.3. Р</w:t>
      </w:r>
      <w:r w:rsidRPr="00D32446">
        <w:rPr>
          <w:rFonts w:ascii="Times New Roman" w:hAnsi="Times New Roman" w:cs="Times New Roman"/>
          <w:color w:val="000000"/>
          <w:sz w:val="28"/>
          <w:szCs w:val="28"/>
          <w:lang w:val="uk-UA"/>
        </w:rPr>
        <w:t xml:space="preserve">ішення зборів співвласників оформляється </w:t>
      </w:r>
      <w:r w:rsidRPr="00D32446">
        <w:rPr>
          <w:rFonts w:ascii="Times New Roman" w:hAnsi="Times New Roman" w:cs="Times New Roman"/>
          <w:sz w:val="28"/>
          <w:szCs w:val="28"/>
          <w:lang w:val="uk-UA"/>
        </w:rPr>
        <w:t xml:space="preserve">протоколом, </w:t>
      </w:r>
      <w:r w:rsidRPr="007B67AC">
        <w:rPr>
          <w:rFonts w:ascii="Times New Roman" w:hAnsi="Times New Roman" w:cs="Times New Roman"/>
          <w:i/>
          <w:color w:val="000000"/>
          <w:sz w:val="28"/>
          <w:szCs w:val="28"/>
          <w:lang w:val="uk-UA"/>
        </w:rPr>
        <w:t>який оформлюється відповідно до типової форми затвердженої наказом Міністерства регіонального розвитку, будівництва та житлово-комунального господарства України від 25.08.2015 року №203 «</w:t>
      </w:r>
      <w:r w:rsidRPr="007B67AC">
        <w:rPr>
          <w:rStyle w:val="rvts23"/>
          <w:rFonts w:ascii="Times New Roman" w:hAnsi="Times New Roman" w:cs="Times New Roman"/>
          <w:i/>
          <w:sz w:val="28"/>
          <w:szCs w:val="28"/>
          <w:lang w:val="uk-UA"/>
        </w:rPr>
        <w:t>Про затвердження форми протоколу зборів співвласників багатоквартирного будинку»</w:t>
      </w:r>
      <w:r>
        <w:rPr>
          <w:rStyle w:val="rvts23"/>
          <w:rFonts w:ascii="Times New Roman" w:hAnsi="Times New Roman" w:cs="Times New Roman"/>
          <w:sz w:val="28"/>
          <w:szCs w:val="28"/>
          <w:lang w:val="uk-UA"/>
        </w:rPr>
        <w:t xml:space="preserve"> та </w:t>
      </w:r>
      <w:r w:rsidRPr="00BB60E0">
        <w:rPr>
          <w:rFonts w:ascii="Times New Roman" w:hAnsi="Times New Roman" w:cs="Times New Roman"/>
          <w:color w:val="000000"/>
          <w:sz w:val="28"/>
          <w:szCs w:val="28"/>
          <w:lang w:val="uk-UA"/>
        </w:rPr>
        <w:t>підписується усіма співвласниками (їх представниками</w:t>
      </w:r>
      <w:r w:rsidRPr="00D32446">
        <w:rPr>
          <w:rFonts w:ascii="Times New Roman" w:hAnsi="Times New Roman" w:cs="Times New Roman"/>
          <w:color w:val="000000"/>
          <w:sz w:val="28"/>
          <w:szCs w:val="28"/>
          <w:lang w:val="uk-UA"/>
        </w:rPr>
        <w:t>), які взяли участь у зборах, кожен з яких ставить підпис під відповідним варіантом голосування (</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за</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 xml:space="preserve">, </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проти</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 xml:space="preserve">, </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утримався</w:t>
      </w:r>
      <w:r w:rsidRPr="00D32446">
        <w:rPr>
          <w:rFonts w:ascii="Times New Roman" w:hAnsi="Times New Roman" w:cs="Times New Roman"/>
          <w:sz w:val="28"/>
          <w:szCs w:val="28"/>
          <w:lang w:val="uk-UA"/>
        </w:rPr>
        <w:t>»</w:t>
      </w:r>
      <w:r w:rsidRPr="00D32446">
        <w:rPr>
          <w:rFonts w:ascii="Times New Roman" w:hAnsi="Times New Roman" w:cs="Times New Roman"/>
          <w:color w:val="000000"/>
          <w:sz w:val="28"/>
          <w:szCs w:val="28"/>
          <w:lang w:val="uk-UA"/>
        </w:rPr>
        <w:t>) щодо питань зазначених у підпункті 2.4.2</w:t>
      </w:r>
      <w:r>
        <w:rPr>
          <w:rFonts w:ascii="Times New Roman" w:hAnsi="Times New Roman" w:cs="Times New Roman"/>
          <w:color w:val="000000"/>
          <w:sz w:val="28"/>
          <w:szCs w:val="28"/>
          <w:lang w:val="uk-UA"/>
        </w:rPr>
        <w:t xml:space="preserve"> цього Порядку</w:t>
      </w:r>
      <w:r w:rsidRPr="00D32446">
        <w:rPr>
          <w:rFonts w:ascii="Times New Roman" w:hAnsi="Times New Roman" w:cs="Times New Roman"/>
          <w:color w:val="000000"/>
          <w:sz w:val="28"/>
          <w:szCs w:val="28"/>
          <w:lang w:val="uk-UA"/>
        </w:rPr>
        <w:t>.</w:t>
      </w:r>
    </w:p>
    <w:p w14:paraId="3BC9203C" w14:textId="77777777" w:rsidR="006B1AA4" w:rsidRPr="00B547CC" w:rsidRDefault="006B1AA4" w:rsidP="006B1AA4">
      <w:pPr>
        <w:pStyle w:val="a5"/>
        <w:ind w:firstLine="567"/>
        <w:jc w:val="both"/>
        <w:rPr>
          <w:rFonts w:ascii="Times New Roman" w:hAnsi="Times New Roman" w:cs="Times New Roman"/>
          <w:color w:val="000000"/>
          <w:sz w:val="16"/>
          <w:szCs w:val="16"/>
          <w:lang w:val="uk-UA"/>
        </w:rPr>
      </w:pPr>
    </w:p>
    <w:tbl>
      <w:tblPr>
        <w:tblStyle w:val="a6"/>
        <w:tblW w:w="0" w:type="auto"/>
        <w:tblBorders>
          <w:top w:val="none" w:sz="0" w:space="0" w:color="auto"/>
          <w:left w:val="none" w:sz="0" w:space="0" w:color="auto"/>
          <w:bottom w:val="none" w:sz="0" w:space="0" w:color="auto"/>
        </w:tblBorders>
        <w:tblLook w:val="04A0" w:firstRow="1" w:lastRow="0" w:firstColumn="1" w:lastColumn="0" w:noHBand="0" w:noVBand="1"/>
      </w:tblPr>
      <w:tblGrid>
        <w:gridCol w:w="2174"/>
        <w:gridCol w:w="7175"/>
      </w:tblGrid>
      <w:tr w:rsidR="006B1AA4" w:rsidRPr="009B0239" w14:paraId="57F58854" w14:textId="77777777" w:rsidTr="00250F5B">
        <w:tc>
          <w:tcPr>
            <w:tcW w:w="2235" w:type="dxa"/>
          </w:tcPr>
          <w:p w14:paraId="2DE67697" w14:textId="77777777" w:rsidR="006B1AA4" w:rsidRPr="00D32446" w:rsidRDefault="006B1AA4" w:rsidP="00250F5B">
            <w:pPr>
              <w:pStyle w:val="a5"/>
              <w:jc w:val="both"/>
              <w:rPr>
                <w:rFonts w:ascii="Times New Roman" w:hAnsi="Times New Roman" w:cs="Times New Roman"/>
                <w:color w:val="000000"/>
                <w:sz w:val="28"/>
                <w:szCs w:val="28"/>
                <w:lang w:val="uk-UA"/>
              </w:rPr>
            </w:pPr>
          </w:p>
        </w:tc>
        <w:tc>
          <w:tcPr>
            <w:tcW w:w="7336" w:type="dxa"/>
            <w:tcBorders>
              <w:top w:val="single" w:sz="4" w:space="0" w:color="000000" w:themeColor="text1"/>
              <w:bottom w:val="single" w:sz="4" w:space="0" w:color="000000" w:themeColor="text1"/>
            </w:tcBorders>
          </w:tcPr>
          <w:p w14:paraId="7D603BB2" w14:textId="77777777" w:rsidR="006B1AA4" w:rsidRPr="00D32446" w:rsidRDefault="006B1AA4" w:rsidP="00250F5B">
            <w:pPr>
              <w:pStyle w:val="a5"/>
              <w:ind w:firstLine="567"/>
              <w:jc w:val="both"/>
              <w:rPr>
                <w:rFonts w:ascii="Arial Narrow" w:hAnsi="Arial Narrow" w:cs="Times New Roman"/>
                <w:b/>
                <w:lang w:val="uk-UA"/>
              </w:rPr>
            </w:pPr>
            <w:r w:rsidRPr="00D32446">
              <w:rPr>
                <w:rStyle w:val="rvts9"/>
                <w:rFonts w:ascii="Arial Narrow" w:hAnsi="Arial Narrow" w:cs="Times New Roman"/>
                <w:b/>
                <w:bCs/>
                <w:color w:val="000000"/>
                <w:lang w:val="uk-UA"/>
              </w:rPr>
              <w:t xml:space="preserve">*Стаття 10 </w:t>
            </w:r>
            <w:r w:rsidRPr="00D32446">
              <w:rPr>
                <w:rFonts w:ascii="Arial Narrow" w:hAnsi="Arial Narrow" w:cs="Times New Roman"/>
                <w:b/>
                <w:shd w:val="clear" w:color="auto" w:fill="FFFFFF"/>
                <w:lang w:val="uk-UA"/>
              </w:rPr>
              <w:t>Закону України «Про особливості здійснення права власності у багатоквартирному будинку».</w:t>
            </w:r>
          </w:p>
          <w:p w14:paraId="6FDF0862" w14:textId="77777777" w:rsidR="006B1AA4" w:rsidRPr="00D32446" w:rsidRDefault="006B1AA4" w:rsidP="00250F5B">
            <w:pPr>
              <w:pStyle w:val="a5"/>
              <w:ind w:firstLine="567"/>
              <w:jc w:val="both"/>
              <w:rPr>
                <w:rFonts w:ascii="Arial Narrow" w:hAnsi="Arial Narrow" w:cs="Times New Roman"/>
                <w:lang w:val="uk-UA"/>
              </w:rPr>
            </w:pPr>
            <w:r w:rsidRPr="00D32446">
              <w:rPr>
                <w:rFonts w:ascii="Arial Narrow" w:hAnsi="Arial Narrow" w:cs="Times New Roman"/>
                <w:lang w:val="uk-UA"/>
              </w:rPr>
              <w:t>Прийняття рішень щодо управління багатоквартирним будинком зборами співвласників</w:t>
            </w:r>
          </w:p>
          <w:p w14:paraId="5A518705" w14:textId="77777777" w:rsidR="006B1AA4" w:rsidRPr="00D32446" w:rsidRDefault="006B1AA4" w:rsidP="00250F5B">
            <w:pPr>
              <w:pStyle w:val="a5"/>
              <w:ind w:firstLine="567"/>
              <w:jc w:val="both"/>
              <w:rPr>
                <w:rFonts w:ascii="Arial Narrow" w:hAnsi="Arial Narrow" w:cs="Times New Roman"/>
                <w:lang w:val="uk-UA"/>
              </w:rPr>
            </w:pPr>
            <w:bookmarkStart w:id="1" w:name="n67"/>
            <w:bookmarkEnd w:id="1"/>
            <w:r w:rsidRPr="00D32446">
              <w:rPr>
                <w:rFonts w:ascii="Arial Narrow" w:hAnsi="Arial Narrow" w:cs="Times New Roman"/>
                <w:lang w:val="uk-UA"/>
              </w:rPr>
              <w:t xml:space="preserve">1. Співвласники приймають рішення щодо управління багатоквартирним будинком на зборах у порядку, передбаченому цією статтею. Якщо у багатоквартирному будинку в установленому законом порядку утворено об’єднання співвласників, проведення зборів співвласників та прийняття </w:t>
            </w:r>
            <w:r w:rsidRPr="00D32446">
              <w:rPr>
                <w:rFonts w:ascii="Arial Narrow" w:hAnsi="Arial Narrow" w:cs="Times New Roman"/>
                <w:lang w:val="uk-UA"/>
              </w:rPr>
              <w:lastRenderedPageBreak/>
              <w:t>відповідних рішень здійснюється згідно із законом, що регулює діяльність об’єднань співвласників багатоквартирних будинків.</w:t>
            </w:r>
          </w:p>
          <w:p w14:paraId="04B5A88E" w14:textId="77777777" w:rsidR="006B1AA4" w:rsidRPr="00D32446" w:rsidRDefault="006B1AA4" w:rsidP="00250F5B">
            <w:pPr>
              <w:pStyle w:val="a5"/>
              <w:ind w:firstLine="567"/>
              <w:jc w:val="both"/>
              <w:rPr>
                <w:rFonts w:ascii="Arial Narrow" w:hAnsi="Arial Narrow" w:cs="Times New Roman"/>
                <w:lang w:val="uk-UA"/>
              </w:rPr>
            </w:pPr>
            <w:bookmarkStart w:id="2" w:name="n68"/>
            <w:bookmarkEnd w:id="2"/>
            <w:r w:rsidRPr="00D32446">
              <w:rPr>
                <w:rFonts w:ascii="Arial Narrow" w:hAnsi="Arial Narrow" w:cs="Times New Roman"/>
                <w:lang w:val="uk-UA"/>
              </w:rPr>
              <w:t>2. До повноважень зборів співвласників належить прийняття рішень з усіх питань управління багатоквартирним будинком, у тому числі про:</w:t>
            </w:r>
          </w:p>
          <w:p w14:paraId="48100BFA" w14:textId="77777777" w:rsidR="006B1AA4" w:rsidRPr="00D32446" w:rsidRDefault="006B1AA4" w:rsidP="00250F5B">
            <w:pPr>
              <w:pStyle w:val="a5"/>
              <w:ind w:firstLine="567"/>
              <w:jc w:val="both"/>
              <w:rPr>
                <w:rFonts w:ascii="Arial Narrow" w:hAnsi="Arial Narrow" w:cs="Times New Roman"/>
                <w:lang w:val="uk-UA"/>
              </w:rPr>
            </w:pPr>
            <w:bookmarkStart w:id="3" w:name="n69"/>
            <w:bookmarkEnd w:id="3"/>
            <w:r w:rsidRPr="00D32446">
              <w:rPr>
                <w:rFonts w:ascii="Arial Narrow" w:hAnsi="Arial Narrow" w:cs="Times New Roman"/>
                <w:lang w:val="uk-UA"/>
              </w:rPr>
              <w:t>1) розпорядження спільним майном багатоквартирного будинку, встановлення, зміну та скасування обмежень щодо користування ним;</w:t>
            </w:r>
          </w:p>
          <w:p w14:paraId="2AA85F19" w14:textId="77777777" w:rsidR="006B1AA4" w:rsidRPr="00D32446" w:rsidRDefault="006B1AA4" w:rsidP="00250F5B">
            <w:pPr>
              <w:pStyle w:val="a5"/>
              <w:ind w:firstLine="567"/>
              <w:jc w:val="both"/>
              <w:rPr>
                <w:rFonts w:ascii="Arial Narrow" w:hAnsi="Arial Narrow" w:cs="Times New Roman"/>
                <w:lang w:val="uk-UA"/>
              </w:rPr>
            </w:pPr>
            <w:bookmarkStart w:id="4" w:name="n70"/>
            <w:bookmarkEnd w:id="4"/>
            <w:r w:rsidRPr="00D32446">
              <w:rPr>
                <w:rFonts w:ascii="Arial Narrow" w:hAnsi="Arial Narrow" w:cs="Times New Roman"/>
                <w:lang w:val="uk-UA"/>
              </w:rPr>
              <w:t>2) визначення управителя та його відкликання, затвердження та зміну умов договору з управителем;</w:t>
            </w:r>
          </w:p>
          <w:p w14:paraId="1854FD6E" w14:textId="77777777" w:rsidR="006B1AA4" w:rsidRPr="00D32446" w:rsidRDefault="006B1AA4" w:rsidP="00250F5B">
            <w:pPr>
              <w:pStyle w:val="a5"/>
              <w:ind w:firstLine="567"/>
              <w:jc w:val="both"/>
              <w:rPr>
                <w:rFonts w:ascii="Arial Narrow" w:hAnsi="Arial Narrow" w:cs="Times New Roman"/>
                <w:lang w:val="uk-UA"/>
              </w:rPr>
            </w:pPr>
            <w:bookmarkStart w:id="5" w:name="n71"/>
            <w:bookmarkEnd w:id="5"/>
            <w:r w:rsidRPr="00D32446">
              <w:rPr>
                <w:rFonts w:ascii="Arial Narrow" w:hAnsi="Arial Narrow" w:cs="Times New Roman"/>
                <w:lang w:val="uk-UA"/>
              </w:rPr>
              <w:t>3) обрання уповноваженої особи (осіб) співвласників під час укладання, внесення змін та розірвання договору з управителем, здійснення контролю за його виконанням;</w:t>
            </w:r>
          </w:p>
          <w:p w14:paraId="0F8B130C" w14:textId="77777777" w:rsidR="006B1AA4" w:rsidRPr="00D32446" w:rsidRDefault="006B1AA4" w:rsidP="00250F5B">
            <w:pPr>
              <w:pStyle w:val="a5"/>
              <w:ind w:firstLine="567"/>
              <w:jc w:val="both"/>
              <w:rPr>
                <w:rFonts w:ascii="Arial Narrow" w:hAnsi="Arial Narrow" w:cs="Times New Roman"/>
                <w:lang w:val="uk-UA"/>
              </w:rPr>
            </w:pPr>
            <w:bookmarkStart w:id="6" w:name="n72"/>
            <w:bookmarkEnd w:id="6"/>
            <w:r w:rsidRPr="00D32446">
              <w:rPr>
                <w:rFonts w:ascii="Arial Narrow" w:hAnsi="Arial Narrow" w:cs="Times New Roman"/>
                <w:lang w:val="uk-UA"/>
              </w:rPr>
              <w:t>4) визначення повноважень управителя щодо управління багатоквартирним будинком;</w:t>
            </w:r>
          </w:p>
          <w:p w14:paraId="65665BAB" w14:textId="77777777" w:rsidR="006B1AA4" w:rsidRPr="00D32446" w:rsidRDefault="006B1AA4" w:rsidP="00250F5B">
            <w:pPr>
              <w:pStyle w:val="a5"/>
              <w:ind w:firstLine="567"/>
              <w:jc w:val="both"/>
              <w:rPr>
                <w:rFonts w:ascii="Arial Narrow" w:hAnsi="Arial Narrow" w:cs="Times New Roman"/>
                <w:lang w:val="uk-UA"/>
              </w:rPr>
            </w:pPr>
            <w:bookmarkStart w:id="7" w:name="n73"/>
            <w:bookmarkEnd w:id="7"/>
            <w:r w:rsidRPr="00D32446">
              <w:rPr>
                <w:rFonts w:ascii="Arial Narrow" w:hAnsi="Arial Narrow" w:cs="Times New Roman"/>
                <w:lang w:val="uk-UA"/>
              </w:rPr>
              <w:t>5) проведення поточного і капітального ремонтів, реконструкції, реставрації, технічного переоснащення спільного майна багатоквартирного будинку та визначення підрядників для виконання таких робіт;</w:t>
            </w:r>
          </w:p>
          <w:p w14:paraId="22D7A4B0" w14:textId="77777777" w:rsidR="006B1AA4" w:rsidRPr="00D32446" w:rsidRDefault="006B1AA4" w:rsidP="00250F5B">
            <w:pPr>
              <w:pStyle w:val="a5"/>
              <w:ind w:firstLine="567"/>
              <w:jc w:val="both"/>
              <w:rPr>
                <w:rFonts w:ascii="Arial Narrow" w:hAnsi="Arial Narrow" w:cs="Times New Roman"/>
                <w:lang w:val="uk-UA"/>
              </w:rPr>
            </w:pPr>
            <w:bookmarkStart w:id="8" w:name="n74"/>
            <w:bookmarkEnd w:id="8"/>
            <w:r w:rsidRPr="00D32446">
              <w:rPr>
                <w:rFonts w:ascii="Arial Narrow" w:hAnsi="Arial Narrow" w:cs="Times New Roman"/>
                <w:lang w:val="uk-UA"/>
              </w:rPr>
              <w:t>6) визначення дати та місця проведення наступних зборів співвласників;</w:t>
            </w:r>
          </w:p>
          <w:p w14:paraId="45D5A730" w14:textId="77777777" w:rsidR="006B1AA4" w:rsidRPr="00D32446" w:rsidRDefault="006B1AA4" w:rsidP="00250F5B">
            <w:pPr>
              <w:pStyle w:val="a5"/>
              <w:ind w:firstLine="567"/>
              <w:jc w:val="both"/>
              <w:rPr>
                <w:rFonts w:ascii="Arial Narrow" w:hAnsi="Arial Narrow" w:cs="Times New Roman"/>
                <w:lang w:val="uk-UA"/>
              </w:rPr>
            </w:pPr>
            <w:bookmarkStart w:id="9" w:name="n75"/>
            <w:bookmarkEnd w:id="9"/>
            <w:r w:rsidRPr="00D32446">
              <w:rPr>
                <w:rFonts w:ascii="Arial Narrow" w:hAnsi="Arial Narrow" w:cs="Times New Roman"/>
                <w:lang w:val="uk-UA"/>
              </w:rPr>
              <w:t>7) визначення переліку та розміру витрат на управління багатоквартирним будинком;</w:t>
            </w:r>
          </w:p>
          <w:p w14:paraId="307BBF92" w14:textId="77777777" w:rsidR="006B1AA4" w:rsidRPr="00D32446" w:rsidRDefault="006B1AA4" w:rsidP="00250F5B">
            <w:pPr>
              <w:pStyle w:val="a5"/>
              <w:ind w:firstLine="567"/>
              <w:jc w:val="both"/>
              <w:rPr>
                <w:rFonts w:ascii="Arial Narrow" w:hAnsi="Arial Narrow" w:cs="Times New Roman"/>
                <w:lang w:val="uk-UA"/>
              </w:rPr>
            </w:pPr>
            <w:bookmarkStart w:id="10" w:name="n395"/>
            <w:bookmarkEnd w:id="10"/>
            <w:r w:rsidRPr="00D32446">
              <w:rPr>
                <w:rFonts w:ascii="Arial Narrow" w:hAnsi="Arial Narrow" w:cs="Times New Roman"/>
                <w:lang w:val="uk-UA"/>
              </w:rPr>
              <w:t>8) відключення будинку від мереж (систем) централізованого постачання комунальних послуг у порядку, встановленому законом, і визначення системи подальшого забезпечення будинку комунальними послугами, за умови дотримання вимог законодавства про охорону навколишнього природного середовища;</w:t>
            </w:r>
          </w:p>
          <w:p w14:paraId="1671036E" w14:textId="77777777" w:rsidR="006B1AA4" w:rsidRPr="00D32446" w:rsidRDefault="006B1AA4" w:rsidP="00250F5B">
            <w:pPr>
              <w:pStyle w:val="a5"/>
              <w:ind w:firstLine="567"/>
              <w:jc w:val="both"/>
              <w:rPr>
                <w:rFonts w:ascii="Arial Narrow" w:hAnsi="Arial Narrow" w:cs="Times New Roman"/>
                <w:lang w:val="uk-UA"/>
              </w:rPr>
            </w:pPr>
            <w:bookmarkStart w:id="11" w:name="n397"/>
            <w:bookmarkStart w:id="12" w:name="n396"/>
            <w:bookmarkEnd w:id="11"/>
            <w:bookmarkEnd w:id="12"/>
            <w:r w:rsidRPr="00D32446">
              <w:rPr>
                <w:rFonts w:ascii="Arial Narrow" w:hAnsi="Arial Narrow" w:cs="Times New Roman"/>
                <w:lang w:val="uk-UA"/>
              </w:rPr>
              <w:t>9) прийняття рішення про вибір моделі організації договірних відносин з виконавцем комунальної послуги (укладення індивідуального та/або колективного договору про надання комунальної послуги).</w:t>
            </w:r>
          </w:p>
          <w:p w14:paraId="089D6011" w14:textId="77777777" w:rsidR="006B1AA4" w:rsidRPr="00D32446" w:rsidRDefault="006B1AA4" w:rsidP="00250F5B">
            <w:pPr>
              <w:pStyle w:val="a5"/>
              <w:ind w:firstLine="567"/>
              <w:jc w:val="both"/>
              <w:rPr>
                <w:rFonts w:ascii="Arial Narrow" w:hAnsi="Arial Narrow" w:cs="Times New Roman"/>
                <w:lang w:val="uk-UA"/>
              </w:rPr>
            </w:pPr>
            <w:bookmarkStart w:id="13" w:name="n394"/>
            <w:bookmarkStart w:id="14" w:name="n76"/>
            <w:bookmarkEnd w:id="13"/>
            <w:bookmarkEnd w:id="14"/>
            <w:r w:rsidRPr="00D32446">
              <w:rPr>
                <w:rFonts w:ascii="Arial Narrow" w:hAnsi="Arial Narrow" w:cs="Times New Roman"/>
                <w:lang w:val="uk-UA"/>
              </w:rPr>
              <w:t>3. Збори співвласників можуть скликатися ініціативною групою у складі не менше трьох співвласників або управителем, обраним відповідно до цього Закону.</w:t>
            </w:r>
          </w:p>
          <w:p w14:paraId="187B1C22" w14:textId="77777777" w:rsidR="006B1AA4" w:rsidRPr="00D32446" w:rsidRDefault="006B1AA4" w:rsidP="00250F5B">
            <w:pPr>
              <w:pStyle w:val="a5"/>
              <w:ind w:firstLine="567"/>
              <w:jc w:val="both"/>
              <w:rPr>
                <w:rFonts w:ascii="Arial Narrow" w:hAnsi="Arial Narrow" w:cs="Times New Roman"/>
                <w:lang w:val="uk-UA"/>
              </w:rPr>
            </w:pPr>
            <w:bookmarkStart w:id="15" w:name="n400"/>
            <w:bookmarkEnd w:id="15"/>
            <w:r w:rsidRPr="00D32446">
              <w:rPr>
                <w:rFonts w:ascii="Arial Narrow" w:hAnsi="Arial Narrow" w:cs="Times New Roman"/>
                <w:lang w:val="uk-UA"/>
              </w:rPr>
              <w:t>Збори співвласників у прийнятих в експлуатацію новозбудованих багатоквартирних будинках можуть бути проведені після державної реєстрації права власності на більше половини квартир та нежитлових приміщень у такому будинку.</w:t>
            </w:r>
          </w:p>
          <w:p w14:paraId="45F3016B" w14:textId="77777777" w:rsidR="006B1AA4" w:rsidRPr="00D32446" w:rsidRDefault="006B1AA4" w:rsidP="00250F5B">
            <w:pPr>
              <w:pStyle w:val="a5"/>
              <w:ind w:firstLine="567"/>
              <w:jc w:val="both"/>
              <w:rPr>
                <w:rFonts w:ascii="Arial Narrow" w:hAnsi="Arial Narrow" w:cs="Times New Roman"/>
                <w:lang w:val="uk-UA"/>
              </w:rPr>
            </w:pPr>
            <w:bookmarkStart w:id="16" w:name="n398"/>
            <w:bookmarkStart w:id="17" w:name="n77"/>
            <w:bookmarkEnd w:id="16"/>
            <w:bookmarkEnd w:id="17"/>
            <w:r w:rsidRPr="00D32446">
              <w:rPr>
                <w:rFonts w:ascii="Arial Narrow" w:hAnsi="Arial Narrow" w:cs="Times New Roman"/>
                <w:lang w:val="uk-UA"/>
              </w:rPr>
              <w:t xml:space="preserve">4. Повідомлення про дату та місце проведення зборів співвласників має бути </w:t>
            </w:r>
            <w:proofErr w:type="spellStart"/>
            <w:r w:rsidRPr="00D32446">
              <w:rPr>
                <w:rFonts w:ascii="Arial Narrow" w:hAnsi="Arial Narrow" w:cs="Times New Roman"/>
                <w:lang w:val="uk-UA"/>
              </w:rPr>
              <w:t>вручено</w:t>
            </w:r>
            <w:proofErr w:type="spellEnd"/>
            <w:r w:rsidRPr="00D32446">
              <w:rPr>
                <w:rFonts w:ascii="Arial Narrow" w:hAnsi="Arial Narrow" w:cs="Times New Roman"/>
                <w:lang w:val="uk-UA"/>
              </w:rPr>
              <w:t xml:space="preserve">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w:t>
            </w:r>
          </w:p>
          <w:p w14:paraId="168A4123" w14:textId="77777777" w:rsidR="006B1AA4" w:rsidRPr="00D32446" w:rsidRDefault="006B1AA4" w:rsidP="00250F5B">
            <w:pPr>
              <w:pStyle w:val="a5"/>
              <w:ind w:firstLine="567"/>
              <w:jc w:val="both"/>
              <w:rPr>
                <w:rFonts w:ascii="Arial Narrow" w:hAnsi="Arial Narrow" w:cs="Times New Roman"/>
                <w:lang w:val="uk-UA"/>
              </w:rPr>
            </w:pPr>
            <w:bookmarkStart w:id="18" w:name="n78"/>
            <w:bookmarkEnd w:id="18"/>
            <w:r w:rsidRPr="00D32446">
              <w:rPr>
                <w:rFonts w:ascii="Arial Narrow" w:hAnsi="Arial Narrow" w:cs="Times New Roman"/>
                <w:lang w:val="uk-UA"/>
              </w:rPr>
              <w:t>5.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14:paraId="50F19855" w14:textId="77777777" w:rsidR="006B1AA4" w:rsidRPr="00D32446" w:rsidRDefault="006B1AA4" w:rsidP="00250F5B">
            <w:pPr>
              <w:pStyle w:val="a5"/>
              <w:ind w:firstLine="567"/>
              <w:jc w:val="both"/>
              <w:rPr>
                <w:rFonts w:ascii="Arial Narrow" w:hAnsi="Arial Narrow" w:cs="Times New Roman"/>
                <w:lang w:val="uk-UA"/>
              </w:rPr>
            </w:pPr>
            <w:bookmarkStart w:id="19" w:name="n79"/>
            <w:bookmarkEnd w:id="19"/>
            <w:r w:rsidRPr="00D32446">
              <w:rPr>
                <w:rFonts w:ascii="Arial Narrow" w:hAnsi="Arial Narrow" w:cs="Times New Roman"/>
                <w:lang w:val="uk-UA"/>
              </w:rPr>
              <w:t>6. Рішення вважається прийнятим зборами співвласників,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 крім рішень з питань, зазначених у пунктах 2, 3 і 9 частини другої цієї статті, які вважаються прийнятими зборами співвласників, якщо за них проголосували власники квартир та нежитлових приміщень, площа яких разом перевищує 50 відсотків загальної площі всіх квартир та нежитлових приміщень багатоквартирного будинку.</w:t>
            </w:r>
          </w:p>
          <w:p w14:paraId="5F6DCCB1" w14:textId="77777777" w:rsidR="006B1AA4" w:rsidRPr="00D32446" w:rsidRDefault="006B1AA4" w:rsidP="00250F5B">
            <w:pPr>
              <w:pStyle w:val="a5"/>
              <w:ind w:firstLine="567"/>
              <w:jc w:val="both"/>
              <w:rPr>
                <w:rFonts w:ascii="Arial Narrow" w:hAnsi="Arial Narrow" w:cs="Times New Roman"/>
                <w:lang w:val="uk-UA"/>
              </w:rPr>
            </w:pPr>
            <w:bookmarkStart w:id="20" w:name="n80"/>
            <w:bookmarkEnd w:id="20"/>
            <w:r w:rsidRPr="00D32446">
              <w:rPr>
                <w:rFonts w:ascii="Arial Narrow" w:hAnsi="Arial Narrow" w:cs="Times New Roman"/>
                <w:lang w:val="uk-UA"/>
              </w:rPr>
              <w:t xml:space="preserve">Якщо одна особа є власником квартир (квартири) та/або нежитлових приміщень, загальна площа яких становить 50 відсотків або більше загальної площі всіх квартир та нежитлових приміщень багатоквартирного будинку, рішення вважається прийнятим зборами співвласників, якщо за нього проголосувало більш як 75 відсотків загальної кількості співвласників, а рішення з питань, зазначених у пунктах 2, 3 і 9 частини другої цієї статті, вважається прийнятим зборами </w:t>
            </w:r>
            <w:r w:rsidRPr="00D32446">
              <w:rPr>
                <w:rFonts w:ascii="Arial Narrow" w:hAnsi="Arial Narrow" w:cs="Times New Roman"/>
                <w:lang w:val="uk-UA"/>
              </w:rPr>
              <w:lastRenderedPageBreak/>
              <w:t>співвласників, якщо за нього проголосувало більш як 50 відсотків загальної кількості всіх співвласників.</w:t>
            </w:r>
          </w:p>
          <w:p w14:paraId="12529E03" w14:textId="77777777" w:rsidR="006B1AA4" w:rsidRPr="00D32446" w:rsidRDefault="006B1AA4" w:rsidP="00250F5B">
            <w:pPr>
              <w:pStyle w:val="a5"/>
              <w:ind w:firstLine="567"/>
              <w:jc w:val="both"/>
              <w:rPr>
                <w:rFonts w:ascii="Arial Narrow" w:hAnsi="Arial Narrow" w:cs="Times New Roman"/>
                <w:lang w:val="uk-UA"/>
              </w:rPr>
            </w:pPr>
            <w:bookmarkStart w:id="21" w:name="n81"/>
            <w:bookmarkEnd w:id="21"/>
            <w:r w:rsidRPr="00D32446">
              <w:rPr>
                <w:rFonts w:ascii="Arial Narrow" w:hAnsi="Arial Narrow" w:cs="Times New Roman"/>
                <w:lang w:val="uk-UA"/>
              </w:rPr>
              <w:t xml:space="preserve">7. Рішення зборів співвласників оформляється </w:t>
            </w:r>
            <w:hyperlink r:id="rId6" w:anchor="n13" w:tgtFrame="_blank" w:history="1">
              <w:r w:rsidRPr="00D32446">
                <w:rPr>
                  <w:rStyle w:val="a3"/>
                  <w:rFonts w:ascii="Arial Narrow" w:hAnsi="Arial Narrow" w:cs="Times New Roman"/>
                  <w:color w:val="000099"/>
                  <w:lang w:val="uk-UA"/>
                </w:rPr>
                <w:t>протоколом</w:t>
              </w:r>
            </w:hyperlink>
            <w:r w:rsidRPr="00D32446">
              <w:rPr>
                <w:rFonts w:ascii="Arial Narrow" w:hAnsi="Arial Narrow" w:cs="Times New Roman"/>
                <w:lang w:val="uk-UA"/>
              </w:rPr>
              <w:t>,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 "утримався"), за формою, затвердженою центральним органом виконавчої влади, що забезпечує формування державної житлової політики.</w:t>
            </w:r>
          </w:p>
          <w:p w14:paraId="0684884C" w14:textId="77777777" w:rsidR="006B1AA4" w:rsidRPr="00D32446" w:rsidRDefault="006B1AA4" w:rsidP="00250F5B">
            <w:pPr>
              <w:pStyle w:val="a5"/>
              <w:ind w:firstLine="567"/>
              <w:jc w:val="both"/>
              <w:rPr>
                <w:rFonts w:ascii="Arial Narrow" w:hAnsi="Arial Narrow" w:cs="Times New Roman"/>
                <w:lang w:val="uk-UA"/>
              </w:rPr>
            </w:pPr>
            <w:bookmarkStart w:id="22" w:name="n82"/>
            <w:bookmarkEnd w:id="22"/>
            <w:r w:rsidRPr="00D32446">
              <w:rPr>
                <w:rFonts w:ascii="Arial Narrow" w:hAnsi="Arial Narrow" w:cs="Times New Roman"/>
                <w:lang w:val="uk-UA"/>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14:paraId="256D8FB9" w14:textId="77777777" w:rsidR="006B1AA4" w:rsidRPr="00D32446" w:rsidRDefault="006B1AA4" w:rsidP="00250F5B">
            <w:pPr>
              <w:pStyle w:val="a5"/>
              <w:ind w:firstLine="567"/>
              <w:jc w:val="both"/>
              <w:rPr>
                <w:rFonts w:ascii="Arial Narrow" w:hAnsi="Arial Narrow" w:cs="Times New Roman"/>
                <w:lang w:val="uk-UA"/>
              </w:rPr>
            </w:pPr>
            <w:bookmarkStart w:id="23" w:name="n83"/>
            <w:bookmarkEnd w:id="23"/>
            <w:r w:rsidRPr="00D32446">
              <w:rPr>
                <w:rFonts w:ascii="Arial Narrow" w:hAnsi="Arial Narrow" w:cs="Times New Roman"/>
                <w:lang w:val="uk-UA"/>
              </w:rPr>
              <w:t xml:space="preserve">8. Якщо під час проведення зборів співвласників для прийняття рішення не </w:t>
            </w:r>
            <w:proofErr w:type="spellStart"/>
            <w:r w:rsidRPr="00D32446">
              <w:rPr>
                <w:rFonts w:ascii="Arial Narrow" w:hAnsi="Arial Narrow" w:cs="Times New Roman"/>
                <w:lang w:val="uk-UA"/>
              </w:rPr>
              <w:t>набрано</w:t>
            </w:r>
            <w:proofErr w:type="spellEnd"/>
            <w:r w:rsidRPr="00D32446">
              <w:rPr>
                <w:rFonts w:ascii="Arial Narrow" w:hAnsi="Arial Narrow" w:cs="Times New Roman"/>
                <w:lang w:val="uk-UA"/>
              </w:rPr>
              <w:t xml:space="preserve"> встановленої частиною шостою цієї статті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w:t>
            </w:r>
            <w:proofErr w:type="spellStart"/>
            <w:r w:rsidRPr="00D32446">
              <w:rPr>
                <w:rFonts w:ascii="Arial Narrow" w:hAnsi="Arial Narrow" w:cs="Times New Roman"/>
                <w:lang w:val="uk-UA"/>
              </w:rPr>
              <w:t>набрано</w:t>
            </w:r>
            <w:proofErr w:type="spellEnd"/>
            <w:r w:rsidRPr="00D32446">
              <w:rPr>
                <w:rFonts w:ascii="Arial Narrow" w:hAnsi="Arial Narrow" w:cs="Times New Roman"/>
                <w:lang w:val="uk-UA"/>
              </w:rPr>
              <w:t>, рішення вважаються неприйнятими.</w:t>
            </w:r>
          </w:p>
          <w:p w14:paraId="772F63F3" w14:textId="77777777" w:rsidR="006B1AA4" w:rsidRPr="00D32446" w:rsidRDefault="006B1AA4" w:rsidP="00250F5B">
            <w:pPr>
              <w:pStyle w:val="a5"/>
              <w:ind w:firstLine="567"/>
              <w:jc w:val="both"/>
              <w:rPr>
                <w:rFonts w:ascii="Arial Narrow" w:hAnsi="Arial Narrow" w:cs="Times New Roman"/>
                <w:lang w:val="uk-UA"/>
              </w:rPr>
            </w:pPr>
            <w:bookmarkStart w:id="24" w:name="n84"/>
            <w:bookmarkEnd w:id="24"/>
            <w:r w:rsidRPr="00D32446">
              <w:rPr>
                <w:rFonts w:ascii="Arial Narrow" w:hAnsi="Arial Narrow" w:cs="Times New Roman"/>
                <w:lang w:val="uk-UA"/>
              </w:rPr>
              <w:t>Письмове опитування співвласників проводиться ініціативною групою та іншими співвласниками за бажанням.</w:t>
            </w:r>
          </w:p>
          <w:p w14:paraId="701A66DF" w14:textId="77777777" w:rsidR="006B1AA4" w:rsidRPr="00D32446" w:rsidRDefault="006B1AA4" w:rsidP="00250F5B">
            <w:pPr>
              <w:pStyle w:val="a5"/>
              <w:ind w:firstLine="567"/>
              <w:jc w:val="both"/>
              <w:rPr>
                <w:rFonts w:ascii="Arial Narrow" w:hAnsi="Arial Narrow" w:cs="Times New Roman"/>
                <w:lang w:val="uk-UA"/>
              </w:rPr>
            </w:pPr>
            <w:bookmarkStart w:id="25" w:name="n85"/>
            <w:bookmarkEnd w:id="25"/>
            <w:r w:rsidRPr="00D32446">
              <w:rPr>
                <w:rFonts w:ascii="Arial Narrow" w:hAnsi="Arial Narrow" w:cs="Times New Roman"/>
                <w:lang w:val="uk-UA"/>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14:paraId="3FE9741F" w14:textId="77777777" w:rsidR="006B1AA4" w:rsidRPr="00D32446" w:rsidRDefault="006B1AA4" w:rsidP="00250F5B">
            <w:pPr>
              <w:pStyle w:val="a5"/>
              <w:ind w:firstLine="567"/>
              <w:jc w:val="both"/>
              <w:rPr>
                <w:rFonts w:ascii="Arial Narrow" w:hAnsi="Arial Narrow" w:cs="Times New Roman"/>
                <w:lang w:val="uk-UA"/>
              </w:rPr>
            </w:pPr>
            <w:bookmarkStart w:id="26" w:name="n86"/>
            <w:bookmarkEnd w:id="26"/>
            <w:r w:rsidRPr="00D32446">
              <w:rPr>
                <w:rFonts w:ascii="Arial Narrow" w:hAnsi="Arial Narrow" w:cs="Times New Roman"/>
                <w:lang w:val="uk-UA"/>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14:paraId="7A188D85" w14:textId="77777777" w:rsidR="006B1AA4" w:rsidRPr="00D32446" w:rsidRDefault="006B1AA4" w:rsidP="00250F5B">
            <w:pPr>
              <w:pStyle w:val="a5"/>
              <w:ind w:firstLine="567"/>
              <w:jc w:val="both"/>
              <w:rPr>
                <w:rFonts w:ascii="Arial Narrow" w:hAnsi="Arial Narrow" w:cs="Times New Roman"/>
                <w:lang w:val="uk-UA"/>
              </w:rPr>
            </w:pPr>
            <w:bookmarkStart w:id="27" w:name="n87"/>
            <w:bookmarkEnd w:id="27"/>
            <w:r w:rsidRPr="00D32446">
              <w:rPr>
                <w:rFonts w:ascii="Arial Narrow" w:hAnsi="Arial Narrow" w:cs="Times New Roman"/>
                <w:lang w:val="uk-UA"/>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14:paraId="1AFA135E" w14:textId="77777777" w:rsidR="006B1AA4" w:rsidRPr="00D32446" w:rsidRDefault="006B1AA4" w:rsidP="00250F5B">
            <w:pPr>
              <w:pStyle w:val="a5"/>
              <w:ind w:firstLine="567"/>
              <w:jc w:val="both"/>
              <w:rPr>
                <w:rFonts w:ascii="Arial Narrow" w:hAnsi="Arial Narrow" w:cs="Times New Roman"/>
                <w:lang w:val="uk-UA"/>
              </w:rPr>
            </w:pPr>
            <w:bookmarkStart w:id="28" w:name="n88"/>
            <w:bookmarkEnd w:id="28"/>
            <w:r w:rsidRPr="00D32446">
              <w:rPr>
                <w:rFonts w:ascii="Arial Narrow" w:hAnsi="Arial Narrow" w:cs="Times New Roman"/>
                <w:lang w:val="uk-UA"/>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14:paraId="06C5ADEE" w14:textId="77777777" w:rsidR="006B1AA4" w:rsidRPr="00D32446" w:rsidRDefault="006B1AA4" w:rsidP="00250F5B">
            <w:pPr>
              <w:pStyle w:val="a5"/>
              <w:ind w:firstLine="567"/>
              <w:jc w:val="both"/>
              <w:rPr>
                <w:rFonts w:ascii="Arial Narrow" w:hAnsi="Arial Narrow" w:cs="Times New Roman"/>
                <w:lang w:val="uk-UA"/>
              </w:rPr>
            </w:pPr>
            <w:bookmarkStart w:id="29" w:name="n89"/>
            <w:bookmarkEnd w:id="29"/>
            <w:r w:rsidRPr="00D32446">
              <w:rPr>
                <w:rFonts w:ascii="Arial Narrow" w:hAnsi="Arial Narrow" w:cs="Times New Roman"/>
                <w:lang w:val="uk-UA"/>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14:paraId="68AE4073" w14:textId="77777777" w:rsidR="006B1AA4" w:rsidRPr="00D32446" w:rsidRDefault="006B1AA4" w:rsidP="00250F5B">
            <w:pPr>
              <w:pStyle w:val="a5"/>
              <w:ind w:firstLine="567"/>
              <w:jc w:val="both"/>
              <w:rPr>
                <w:rFonts w:ascii="Arial Narrow" w:hAnsi="Arial Narrow" w:cs="Times New Roman"/>
                <w:lang w:val="uk-UA"/>
              </w:rPr>
            </w:pPr>
            <w:bookmarkStart w:id="30" w:name="n90"/>
            <w:bookmarkEnd w:id="30"/>
            <w:r w:rsidRPr="00D32446">
              <w:rPr>
                <w:rFonts w:ascii="Arial Narrow" w:hAnsi="Arial Narrow" w:cs="Times New Roman"/>
                <w:lang w:val="uk-UA"/>
              </w:rPr>
              <w:t>Листки письмового опитування співвласників пронумеровуються, прошнуровуються та додаються до відповідного протоколу зборів.</w:t>
            </w:r>
          </w:p>
          <w:p w14:paraId="7FEB766E" w14:textId="77777777" w:rsidR="006B1AA4" w:rsidRPr="00D32446" w:rsidRDefault="006B1AA4" w:rsidP="00250F5B">
            <w:pPr>
              <w:pStyle w:val="a5"/>
              <w:ind w:firstLine="567"/>
              <w:jc w:val="both"/>
              <w:rPr>
                <w:rFonts w:ascii="Arial Narrow" w:hAnsi="Arial Narrow" w:cs="Times New Roman"/>
                <w:lang w:val="uk-UA"/>
              </w:rPr>
            </w:pPr>
            <w:bookmarkStart w:id="31" w:name="n91"/>
            <w:bookmarkEnd w:id="31"/>
            <w:r w:rsidRPr="00D32446">
              <w:rPr>
                <w:rFonts w:ascii="Arial Narrow" w:hAnsi="Arial Narrow" w:cs="Times New Roman"/>
                <w:lang w:val="uk-UA"/>
              </w:rPr>
              <w:t xml:space="preserve">9. Протокол зборів співвласників з питань, зазначених у </w:t>
            </w:r>
            <w:hyperlink r:id="rId7" w:anchor="n70" w:history="1">
              <w:r w:rsidRPr="00D32446">
                <w:rPr>
                  <w:rStyle w:val="a3"/>
                  <w:rFonts w:ascii="Arial Narrow" w:hAnsi="Arial Narrow" w:cs="Times New Roman"/>
                  <w:color w:val="006600"/>
                  <w:lang w:val="uk-UA"/>
                </w:rPr>
                <w:t>пунктах 2</w:t>
              </w:r>
            </w:hyperlink>
            <w:r w:rsidRPr="00D32446">
              <w:rPr>
                <w:rFonts w:ascii="Arial Narrow" w:hAnsi="Arial Narrow" w:cs="Times New Roman"/>
                <w:lang w:val="uk-UA"/>
              </w:rPr>
              <w:t xml:space="preserve"> і </w:t>
            </w:r>
            <w:hyperlink r:id="rId8" w:anchor="n71" w:history="1">
              <w:r w:rsidRPr="00D32446">
                <w:rPr>
                  <w:rStyle w:val="a3"/>
                  <w:rFonts w:ascii="Arial Narrow" w:hAnsi="Arial Narrow" w:cs="Times New Roman"/>
                  <w:color w:val="006600"/>
                  <w:lang w:val="uk-UA"/>
                </w:rPr>
                <w:t>3</w:t>
              </w:r>
            </w:hyperlink>
            <w:r w:rsidRPr="00D32446">
              <w:rPr>
                <w:rFonts w:ascii="Arial Narrow" w:hAnsi="Arial Narrow" w:cs="Times New Roman"/>
                <w:lang w:val="uk-UA"/>
              </w:rPr>
              <w:t xml:space="preserve"> частини другої цієї статті, складається не менш як у двох примірниках, один з яких зберігається в управителя, а другий передається на зберігання виконавчому комітету сільської, селищної, міської ради за місцем розташування багатоквартирного будинку, який розміщує результативну частину рішення, прийнятого зборами співвласників, на своєму офіційному веб-сайті.</w:t>
            </w:r>
          </w:p>
          <w:bookmarkStart w:id="32" w:name="n92"/>
          <w:bookmarkEnd w:id="32"/>
          <w:p w14:paraId="072B676E" w14:textId="77777777" w:rsidR="006B1AA4" w:rsidRPr="00D32446" w:rsidRDefault="006B1AA4" w:rsidP="00250F5B">
            <w:pPr>
              <w:pStyle w:val="a5"/>
              <w:ind w:firstLine="567"/>
              <w:jc w:val="both"/>
              <w:rPr>
                <w:rFonts w:ascii="Arial Narrow" w:hAnsi="Arial Narrow" w:cs="Times New Roman"/>
                <w:lang w:val="uk-UA"/>
              </w:rPr>
            </w:pPr>
            <w:r w:rsidRPr="00D32446">
              <w:rPr>
                <w:rFonts w:ascii="Arial Narrow" w:hAnsi="Arial Narrow" w:cs="Times New Roman"/>
                <w:lang w:val="uk-UA"/>
              </w:rPr>
              <w:fldChar w:fldCharType="begin"/>
            </w:r>
            <w:r w:rsidRPr="00D32446">
              <w:rPr>
                <w:rFonts w:ascii="Arial Narrow" w:hAnsi="Arial Narrow" w:cs="Times New Roman"/>
                <w:lang w:val="uk-UA"/>
              </w:rPr>
              <w:instrText xml:space="preserve"> HYPERLINK "https://zakon.rada.gov.ua/laws/show/109-2016-%D0%BF" \l "n8" \t "_blank" </w:instrText>
            </w:r>
            <w:r w:rsidRPr="00D32446">
              <w:rPr>
                <w:rFonts w:ascii="Arial Narrow" w:hAnsi="Arial Narrow" w:cs="Times New Roman"/>
                <w:lang w:val="uk-UA"/>
              </w:rPr>
              <w:fldChar w:fldCharType="separate"/>
            </w:r>
            <w:r w:rsidRPr="00D32446">
              <w:rPr>
                <w:rStyle w:val="a3"/>
                <w:rFonts w:ascii="Arial Narrow" w:hAnsi="Arial Narrow" w:cs="Times New Roman"/>
                <w:color w:val="000099"/>
                <w:lang w:val="uk-UA"/>
              </w:rPr>
              <w:t>Порядок</w:t>
            </w:r>
            <w:r w:rsidRPr="00D32446">
              <w:rPr>
                <w:rFonts w:ascii="Arial Narrow" w:hAnsi="Arial Narrow" w:cs="Times New Roman"/>
                <w:lang w:val="uk-UA"/>
              </w:rPr>
              <w:fldChar w:fldCharType="end"/>
            </w:r>
            <w:r>
              <w:rPr>
                <w:rFonts w:ascii="Arial Narrow" w:hAnsi="Arial Narrow" w:cs="Times New Roman"/>
                <w:lang w:val="uk-UA"/>
              </w:rPr>
              <w:t xml:space="preserve"> </w:t>
            </w:r>
            <w:r w:rsidRPr="00D32446">
              <w:rPr>
                <w:rFonts w:ascii="Arial Narrow" w:hAnsi="Arial Narrow" w:cs="Times New Roman"/>
                <w:lang w:val="uk-UA"/>
              </w:rPr>
              <w:t>зберігання виконавчими комітетами сільських, селищних, міських рад протоколів зборів співвласників та розміщення ними на офіційному веб-сайті інформації про рішення, прийняті такими зборами, встановлюється Кабінетом Міністрів України.</w:t>
            </w:r>
          </w:p>
          <w:p w14:paraId="272B980A" w14:textId="77777777" w:rsidR="006B1AA4" w:rsidRPr="00D32446" w:rsidRDefault="006B1AA4" w:rsidP="00250F5B">
            <w:pPr>
              <w:pStyle w:val="a5"/>
              <w:ind w:firstLine="567"/>
              <w:jc w:val="both"/>
              <w:rPr>
                <w:rFonts w:ascii="Arial Narrow" w:hAnsi="Arial Narrow" w:cs="Times New Roman"/>
                <w:lang w:val="uk-UA"/>
              </w:rPr>
            </w:pPr>
            <w:bookmarkStart w:id="33" w:name="n93"/>
            <w:bookmarkEnd w:id="33"/>
            <w:r w:rsidRPr="00D32446">
              <w:rPr>
                <w:rFonts w:ascii="Arial Narrow" w:hAnsi="Arial Narrow" w:cs="Times New Roman"/>
                <w:lang w:val="uk-UA"/>
              </w:rPr>
              <w:lastRenderedPageBreak/>
              <w:t>10. Повідомлення про рішення, прийняте зборами співвласників, не пізніше 10 днів після його прийняття надається в письмовій формі кожному співвласнику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розміщується у загальнодоступному місці при вході до кожного під’їзду.</w:t>
            </w:r>
          </w:p>
          <w:p w14:paraId="4E74907F" w14:textId="77777777" w:rsidR="006B1AA4" w:rsidRPr="00D32446" w:rsidRDefault="006B1AA4" w:rsidP="00250F5B">
            <w:pPr>
              <w:pStyle w:val="a5"/>
              <w:ind w:firstLine="567"/>
              <w:jc w:val="both"/>
              <w:rPr>
                <w:rFonts w:ascii="Arial Narrow" w:hAnsi="Arial Narrow" w:cs="Times New Roman"/>
                <w:lang w:val="uk-UA"/>
              </w:rPr>
            </w:pPr>
            <w:bookmarkStart w:id="34" w:name="n94"/>
            <w:bookmarkEnd w:id="34"/>
            <w:r w:rsidRPr="00D32446">
              <w:rPr>
                <w:rFonts w:ascii="Arial Narrow" w:hAnsi="Arial Narrow" w:cs="Times New Roman"/>
                <w:lang w:val="uk-UA"/>
              </w:rPr>
              <w:t>11. Рішення зборів співвласників є обов’язковими для всіх співвласників, включаючи тих, які набули право власності на квартиру чи нежитлове приміщення після прийняття рішення.</w:t>
            </w:r>
          </w:p>
          <w:p w14:paraId="68D8424F" w14:textId="77777777" w:rsidR="006B1AA4" w:rsidRPr="00D32446" w:rsidRDefault="006B1AA4" w:rsidP="00250F5B">
            <w:pPr>
              <w:pStyle w:val="a5"/>
              <w:ind w:firstLine="567"/>
              <w:jc w:val="both"/>
              <w:rPr>
                <w:rFonts w:ascii="Arial Narrow" w:hAnsi="Arial Narrow" w:cs="Times New Roman"/>
                <w:lang w:val="uk-UA"/>
              </w:rPr>
            </w:pPr>
            <w:bookmarkStart w:id="35" w:name="n95"/>
            <w:bookmarkEnd w:id="35"/>
            <w:r w:rsidRPr="00D32446">
              <w:rPr>
                <w:rFonts w:ascii="Arial Narrow" w:hAnsi="Arial Narrow" w:cs="Times New Roman"/>
                <w:lang w:val="uk-UA"/>
              </w:rPr>
              <w:t>12. За рішенням зборів співвласників повноваження щодо прийняття рішень стосовно спільного майна, яким користується лише певна група співвласників (співвласники квартир та нежитлових приміщень, розташованих в одному під’їзді або секції багатоквартирного будинку, тощо), за умови що при цьому не порушуються права інших співвласників, можуть бути передані цій групі співвласників. Такі рішення стосовно спільного майна приймаються зборами зазначеної групи співвласників у порядку, передбаченому частинами четвертою - шостою, восьмою - одинадцятою цієї статті.</w:t>
            </w:r>
          </w:p>
          <w:p w14:paraId="4B74B94C" w14:textId="77777777" w:rsidR="006B1AA4" w:rsidRPr="00D32446" w:rsidRDefault="006B1AA4" w:rsidP="00250F5B">
            <w:pPr>
              <w:pStyle w:val="a5"/>
              <w:ind w:firstLine="567"/>
              <w:jc w:val="both"/>
              <w:rPr>
                <w:rFonts w:ascii="Arial Narrow" w:hAnsi="Arial Narrow" w:cs="Times New Roman"/>
                <w:lang w:val="uk-UA"/>
              </w:rPr>
            </w:pPr>
            <w:bookmarkStart w:id="36" w:name="n96"/>
            <w:bookmarkEnd w:id="36"/>
            <w:r w:rsidRPr="00D32446">
              <w:rPr>
                <w:rFonts w:ascii="Arial Narrow" w:hAnsi="Arial Narrow" w:cs="Times New Roman"/>
                <w:lang w:val="uk-UA"/>
              </w:rPr>
              <w:t>Рішення вважається прийнятим,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відповідної групи (під’їзд, секція багатоквартирного будинку тощо). Якщо одна особа є власником квартири (квартир) та/або нежитлових приміщень, загальна площа яких становить 50 відсотків або більше загальної площі всіх квартир та нежитлових приміщень відповідної групи (під’їзд, секція багатоквартирного будинку тощо), рішення вважається прийнятим, якщо за нього проголосувало більш як 75 відсотків загальної кількості співвласників усіх квартир та нежитлових приміщень відповідної групи (під’їзд, секція багатоквартирного будинку тощо).</w:t>
            </w:r>
          </w:p>
        </w:tc>
      </w:tr>
    </w:tbl>
    <w:p w14:paraId="017BD1B1" w14:textId="77777777" w:rsidR="006B1AA4" w:rsidRPr="007B67AC" w:rsidRDefault="006B1AA4" w:rsidP="006B1AA4">
      <w:pPr>
        <w:pStyle w:val="a5"/>
        <w:ind w:firstLine="567"/>
        <w:jc w:val="both"/>
        <w:rPr>
          <w:rFonts w:ascii="Times New Roman" w:hAnsi="Times New Roman" w:cs="Times New Roman"/>
          <w:color w:val="000000"/>
          <w:sz w:val="16"/>
          <w:szCs w:val="28"/>
          <w:lang w:val="uk-UA"/>
        </w:rPr>
      </w:pPr>
    </w:p>
    <w:p w14:paraId="0628183F"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2.5. За заявою співвласника, який зацікавлений у будівництві окремого вхідного вузла на першому поверсі багатоквартирного житлового будинку, </w:t>
      </w:r>
      <w:r w:rsidRPr="00D32446">
        <w:rPr>
          <w:rFonts w:ascii="Times New Roman" w:hAnsi="Times New Roman" w:cs="Times New Roman"/>
          <w:b/>
          <w:i/>
          <w:sz w:val="28"/>
          <w:szCs w:val="28"/>
          <w:lang w:val="uk-UA"/>
        </w:rPr>
        <w:t>Ніжинська міська рада приймає рішення про надання дозволу на поділ земельної ділянки під багатоквартирним житловим будинком</w:t>
      </w:r>
      <w:r w:rsidRPr="00D32446">
        <w:rPr>
          <w:rFonts w:ascii="Times New Roman" w:hAnsi="Times New Roman" w:cs="Times New Roman"/>
          <w:sz w:val="28"/>
          <w:szCs w:val="28"/>
          <w:lang w:val="uk-UA"/>
        </w:rPr>
        <w:t xml:space="preserve"> з метою формування нової земельної ділянки для будівництва на ній вхідного вузла.</w:t>
      </w:r>
    </w:p>
    <w:p w14:paraId="4B36CB0E"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2.5.1. До заяви на поділ земельної ділянки заявник додає:</w:t>
      </w:r>
    </w:p>
    <w:p w14:paraId="1018B6D5" w14:textId="77777777" w:rsidR="006B1AA4" w:rsidRPr="00D32446" w:rsidRDefault="006B1AA4" w:rsidP="006B1AA4">
      <w:pPr>
        <w:pStyle w:val="a4"/>
        <w:numPr>
          <w:ilvl w:val="0"/>
          <w:numId w:val="1"/>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копію паспорта (або ID-картки) та реєстраційного номеру облікової картки платника податків;</w:t>
      </w:r>
    </w:p>
    <w:p w14:paraId="1F2ABC55" w14:textId="77777777" w:rsidR="006B1AA4" w:rsidRPr="00D32446" w:rsidRDefault="006B1AA4" w:rsidP="006B1AA4">
      <w:pPr>
        <w:pStyle w:val="a4"/>
        <w:numPr>
          <w:ilvl w:val="0"/>
          <w:numId w:val="1"/>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оригінал протоколу співвласників багатоквартирного житлового будинку;</w:t>
      </w:r>
    </w:p>
    <w:p w14:paraId="4587D023" w14:textId="77777777" w:rsidR="006B1AA4" w:rsidRPr="00D32446" w:rsidRDefault="006B1AA4" w:rsidP="006B1AA4">
      <w:pPr>
        <w:pStyle w:val="a4"/>
        <w:numPr>
          <w:ilvl w:val="0"/>
          <w:numId w:val="1"/>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копія документів, що посвідчує право власності на квартиру/ нежитлове приміщення в багатоквартирному житловому будинку;</w:t>
      </w:r>
    </w:p>
    <w:p w14:paraId="06489E98" w14:textId="77777777" w:rsidR="006B1AA4" w:rsidRPr="00D32446" w:rsidRDefault="006B1AA4" w:rsidP="006B1AA4">
      <w:pPr>
        <w:pStyle w:val="a4"/>
        <w:numPr>
          <w:ilvl w:val="0"/>
          <w:numId w:val="1"/>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копія технічного паспорта на квартиру/ нежитлове приміщення;</w:t>
      </w:r>
    </w:p>
    <w:p w14:paraId="2AF8D276" w14:textId="77777777" w:rsidR="006B1AA4" w:rsidRPr="00D32446" w:rsidRDefault="006B1AA4" w:rsidP="006B1AA4">
      <w:pPr>
        <w:pStyle w:val="a4"/>
        <w:numPr>
          <w:ilvl w:val="0"/>
          <w:numId w:val="1"/>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схема поділу земельної ділянки під багатоквартирним житловим будинком для будівництва вхідного вузла, в якій вказано орієнтовні розміри земельних ділянок, які сформуються в результаті поділу.</w:t>
      </w:r>
    </w:p>
    <w:p w14:paraId="26AEB6E9" w14:textId="77777777" w:rsidR="006B1AA4" w:rsidRDefault="006B1AA4" w:rsidP="006B1AA4">
      <w:pPr>
        <w:pStyle w:val="a4"/>
        <w:spacing w:after="200" w:line="240" w:lineRule="auto"/>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2.5.2. В</w:t>
      </w:r>
      <w:r w:rsidRPr="00B547CC">
        <w:rPr>
          <w:rFonts w:ascii="Times New Roman" w:hAnsi="Times New Roman" w:cs="Times New Roman"/>
          <w:sz w:val="28"/>
          <w:szCs w:val="28"/>
          <w:lang w:val="uk-UA"/>
        </w:rPr>
        <w:t xml:space="preserve">итяг з Державного земельного кадастру на сформовану земельну ділянку під багатоквартирним житловим </w:t>
      </w:r>
      <w:r>
        <w:rPr>
          <w:rFonts w:ascii="Times New Roman" w:hAnsi="Times New Roman" w:cs="Times New Roman"/>
          <w:sz w:val="28"/>
          <w:szCs w:val="28"/>
          <w:lang w:val="uk-UA"/>
        </w:rPr>
        <w:t>будинком замовляється уповноваженим органом Ніжинської міської ради після надходження заяви та документів, що визначені у пункті 2.5.1. цього Порядку.</w:t>
      </w:r>
    </w:p>
    <w:p w14:paraId="17ABCB69"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2.6. </w:t>
      </w:r>
      <w:r w:rsidRPr="00D32446">
        <w:rPr>
          <w:rFonts w:ascii="Times New Roman" w:hAnsi="Times New Roman" w:cs="Times New Roman"/>
          <w:b/>
          <w:i/>
          <w:sz w:val="28"/>
          <w:szCs w:val="28"/>
          <w:lang w:val="uk-UA"/>
        </w:rPr>
        <w:t>Прийняття Ніжинською міською радою рішення про погодження технічної документації щодо поділу земельної ділянки</w:t>
      </w:r>
      <w:r w:rsidRPr="00D32446">
        <w:rPr>
          <w:rFonts w:ascii="Times New Roman" w:hAnsi="Times New Roman" w:cs="Times New Roman"/>
          <w:sz w:val="28"/>
          <w:szCs w:val="28"/>
          <w:lang w:val="uk-UA"/>
        </w:rPr>
        <w:t>, в якому зазначається інформація про встановлення земельного сервітуту.</w:t>
      </w:r>
    </w:p>
    <w:p w14:paraId="34A7288D" w14:textId="77777777" w:rsidR="006B1AA4" w:rsidRPr="00D32446" w:rsidRDefault="006B1AA4" w:rsidP="006B1AA4">
      <w:pPr>
        <w:pStyle w:val="a4"/>
        <w:spacing w:after="200" w:line="240" w:lineRule="auto"/>
        <w:ind w:left="142" w:firstLine="567"/>
        <w:jc w:val="both"/>
        <w:rPr>
          <w:rFonts w:ascii="Times New Roman" w:hAnsi="Times New Roman" w:cs="Times New Roman"/>
          <w:b/>
          <w:i/>
          <w:sz w:val="28"/>
          <w:szCs w:val="28"/>
          <w:lang w:val="uk-UA"/>
        </w:rPr>
      </w:pPr>
      <w:r w:rsidRPr="00D32446">
        <w:rPr>
          <w:rFonts w:ascii="Times New Roman" w:hAnsi="Times New Roman" w:cs="Times New Roman"/>
          <w:sz w:val="28"/>
          <w:szCs w:val="28"/>
          <w:lang w:val="uk-UA"/>
        </w:rPr>
        <w:lastRenderedPageBreak/>
        <w:t xml:space="preserve">2.7. </w:t>
      </w:r>
      <w:r w:rsidRPr="00D32446">
        <w:rPr>
          <w:rFonts w:ascii="Times New Roman" w:hAnsi="Times New Roman" w:cs="Times New Roman"/>
          <w:b/>
          <w:i/>
          <w:sz w:val="28"/>
          <w:szCs w:val="28"/>
          <w:lang w:val="uk-UA"/>
        </w:rPr>
        <w:t xml:space="preserve">Реєстрація в Державному реєстрі речових прав </w:t>
      </w:r>
      <w:r w:rsidRPr="00D32446">
        <w:rPr>
          <w:rFonts w:ascii="Times New Roman" w:hAnsi="Times New Roman" w:cs="Times New Roman"/>
          <w:b/>
          <w:i/>
          <w:color w:val="000000"/>
          <w:sz w:val="28"/>
          <w:szCs w:val="28"/>
          <w:shd w:val="clear" w:color="auto" w:fill="FFFFFF"/>
          <w:lang w:val="uk-UA"/>
        </w:rPr>
        <w:t xml:space="preserve">на нерухоме майно та їх обтяжень </w:t>
      </w:r>
      <w:r w:rsidRPr="00D32446">
        <w:rPr>
          <w:rFonts w:ascii="Times New Roman" w:hAnsi="Times New Roman" w:cs="Times New Roman"/>
          <w:b/>
          <w:i/>
          <w:sz w:val="28"/>
          <w:szCs w:val="28"/>
          <w:lang w:val="uk-UA"/>
        </w:rPr>
        <w:t>за Ніжинською міською радою земельних ділянок, утворених у результаті поділу.</w:t>
      </w:r>
    </w:p>
    <w:p w14:paraId="0BCB85EA"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2.8. </w:t>
      </w:r>
      <w:r w:rsidRPr="00D32446">
        <w:rPr>
          <w:rFonts w:ascii="Times New Roman" w:hAnsi="Times New Roman" w:cs="Times New Roman"/>
          <w:b/>
          <w:i/>
          <w:sz w:val="28"/>
          <w:szCs w:val="28"/>
          <w:lang w:val="uk-UA"/>
        </w:rPr>
        <w:t>Подання співвласником багатоквартирного житлового будинку до Ніжинської міської ради заяви</w:t>
      </w:r>
      <w:r w:rsidRPr="00D32446">
        <w:rPr>
          <w:rFonts w:ascii="Times New Roman" w:hAnsi="Times New Roman" w:cs="Times New Roman"/>
          <w:sz w:val="28"/>
          <w:szCs w:val="28"/>
          <w:lang w:val="uk-UA"/>
        </w:rPr>
        <w:t xml:space="preserve"> про укладання платного договору </w:t>
      </w:r>
      <w:proofErr w:type="spellStart"/>
      <w:r w:rsidRPr="00D32446">
        <w:rPr>
          <w:rFonts w:ascii="Times New Roman" w:hAnsi="Times New Roman" w:cs="Times New Roman"/>
          <w:sz w:val="28"/>
          <w:szCs w:val="28"/>
          <w:lang w:val="uk-UA"/>
        </w:rPr>
        <w:t>суперфіцію</w:t>
      </w:r>
      <w:proofErr w:type="spellEnd"/>
      <w:r>
        <w:rPr>
          <w:rFonts w:ascii="Times New Roman" w:hAnsi="Times New Roman" w:cs="Times New Roman"/>
          <w:sz w:val="28"/>
          <w:szCs w:val="28"/>
          <w:lang w:val="uk-UA"/>
        </w:rPr>
        <w:t xml:space="preserve"> з метою </w:t>
      </w:r>
      <w:r w:rsidRPr="00D32446">
        <w:rPr>
          <w:rFonts w:ascii="Times New Roman" w:hAnsi="Times New Roman" w:cs="Times New Roman"/>
          <w:sz w:val="28"/>
          <w:szCs w:val="28"/>
          <w:lang w:val="uk-UA"/>
        </w:rPr>
        <w:t>буд</w:t>
      </w:r>
      <w:r>
        <w:rPr>
          <w:rFonts w:ascii="Times New Roman" w:hAnsi="Times New Roman" w:cs="Times New Roman"/>
          <w:sz w:val="28"/>
          <w:szCs w:val="28"/>
          <w:lang w:val="uk-UA"/>
        </w:rPr>
        <w:t>івництва</w:t>
      </w:r>
      <w:r w:rsidRPr="00D32446">
        <w:rPr>
          <w:rFonts w:ascii="Times New Roman" w:hAnsi="Times New Roman" w:cs="Times New Roman"/>
          <w:sz w:val="28"/>
          <w:szCs w:val="28"/>
          <w:lang w:val="uk-UA"/>
        </w:rPr>
        <w:t xml:space="preserve"> вхідн</w:t>
      </w:r>
      <w:r>
        <w:rPr>
          <w:rFonts w:ascii="Times New Roman" w:hAnsi="Times New Roman" w:cs="Times New Roman"/>
          <w:sz w:val="28"/>
          <w:szCs w:val="28"/>
          <w:lang w:val="uk-UA"/>
        </w:rPr>
        <w:t>ого</w:t>
      </w:r>
      <w:r w:rsidRPr="00D32446">
        <w:rPr>
          <w:rFonts w:ascii="Times New Roman" w:hAnsi="Times New Roman" w:cs="Times New Roman"/>
          <w:sz w:val="28"/>
          <w:szCs w:val="28"/>
          <w:lang w:val="uk-UA"/>
        </w:rPr>
        <w:t xml:space="preserve"> вузл</w:t>
      </w:r>
      <w:r>
        <w:rPr>
          <w:rFonts w:ascii="Times New Roman" w:hAnsi="Times New Roman" w:cs="Times New Roman"/>
          <w:sz w:val="28"/>
          <w:szCs w:val="28"/>
          <w:lang w:val="uk-UA"/>
        </w:rPr>
        <w:t>а на першому поверсі багатоквартирного житлового будинку</w:t>
      </w:r>
      <w:r w:rsidRPr="00D32446">
        <w:rPr>
          <w:rFonts w:ascii="Times New Roman" w:hAnsi="Times New Roman" w:cs="Times New Roman"/>
          <w:sz w:val="28"/>
          <w:szCs w:val="28"/>
          <w:lang w:val="uk-UA"/>
        </w:rPr>
        <w:t xml:space="preserve"> із зазначенням бажаного строку його дії, але не більше _________.</w:t>
      </w:r>
    </w:p>
    <w:p w14:paraId="19DD0993"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2.8.1. До заяви про укладення платного договору </w:t>
      </w:r>
      <w:proofErr w:type="spellStart"/>
      <w:r w:rsidRPr="00D32446">
        <w:rPr>
          <w:rFonts w:ascii="Times New Roman" w:hAnsi="Times New Roman" w:cs="Times New Roman"/>
          <w:sz w:val="28"/>
          <w:szCs w:val="28"/>
          <w:lang w:val="uk-UA"/>
        </w:rPr>
        <w:t>суперфіцію</w:t>
      </w:r>
      <w:proofErr w:type="spellEnd"/>
      <w:r w:rsidRPr="00D32446">
        <w:rPr>
          <w:rFonts w:ascii="Times New Roman" w:hAnsi="Times New Roman" w:cs="Times New Roman"/>
          <w:sz w:val="28"/>
          <w:szCs w:val="28"/>
          <w:lang w:val="uk-UA"/>
        </w:rPr>
        <w:t xml:space="preserve"> заявник додає:</w:t>
      </w:r>
    </w:p>
    <w:p w14:paraId="4FC4FC48" w14:textId="77777777" w:rsidR="006B1AA4" w:rsidRPr="00D32446" w:rsidRDefault="006B1AA4" w:rsidP="006B1AA4">
      <w:pPr>
        <w:pStyle w:val="a4"/>
        <w:numPr>
          <w:ilvl w:val="0"/>
          <w:numId w:val="4"/>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копію паспорта (або ID-картки) та реєстраційного номеру облікової картки платника податків;</w:t>
      </w:r>
    </w:p>
    <w:p w14:paraId="530F329E" w14:textId="77777777" w:rsidR="006B1AA4" w:rsidRPr="00046333" w:rsidRDefault="006B1AA4" w:rsidP="006B1AA4">
      <w:pPr>
        <w:pStyle w:val="a4"/>
        <w:numPr>
          <w:ilvl w:val="0"/>
          <w:numId w:val="4"/>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копія документів, що посвідчує право власності на квартиру/ нежитлове приміщення в бага</w:t>
      </w:r>
      <w:r>
        <w:rPr>
          <w:rFonts w:ascii="Times New Roman" w:hAnsi="Times New Roman" w:cs="Times New Roman"/>
          <w:sz w:val="28"/>
          <w:szCs w:val="28"/>
          <w:lang w:val="uk-UA"/>
        </w:rPr>
        <w:t>токвартирному житловому будинку.</w:t>
      </w:r>
    </w:p>
    <w:p w14:paraId="0915B6C9" w14:textId="77777777" w:rsidR="006B1AA4" w:rsidRDefault="006B1AA4" w:rsidP="006B1AA4">
      <w:pPr>
        <w:pStyle w:val="a4"/>
        <w:spacing w:after="200" w:line="240" w:lineRule="auto"/>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2.8.2. В</w:t>
      </w:r>
      <w:r w:rsidRPr="00D32446">
        <w:rPr>
          <w:rFonts w:ascii="Times New Roman" w:hAnsi="Times New Roman" w:cs="Times New Roman"/>
          <w:sz w:val="28"/>
          <w:szCs w:val="28"/>
          <w:lang w:val="uk-UA"/>
        </w:rPr>
        <w:t>итяг з Державного земельного кадастру на сформовану земельну ділянку під баг</w:t>
      </w:r>
      <w:r>
        <w:rPr>
          <w:rFonts w:ascii="Times New Roman" w:hAnsi="Times New Roman" w:cs="Times New Roman"/>
          <w:sz w:val="28"/>
          <w:szCs w:val="28"/>
          <w:lang w:val="uk-UA"/>
        </w:rPr>
        <w:t>атоквартирним житловим будинком та в</w:t>
      </w:r>
      <w:r w:rsidRPr="00D32446">
        <w:rPr>
          <w:rFonts w:ascii="Times New Roman" w:hAnsi="Times New Roman" w:cs="Times New Roman"/>
          <w:sz w:val="28"/>
          <w:szCs w:val="28"/>
          <w:lang w:val="uk-UA"/>
        </w:rPr>
        <w:t>итяг із технічної документації про нормативну г</w:t>
      </w:r>
      <w:r>
        <w:rPr>
          <w:rFonts w:ascii="Times New Roman" w:hAnsi="Times New Roman" w:cs="Times New Roman"/>
          <w:sz w:val="28"/>
          <w:szCs w:val="28"/>
          <w:lang w:val="uk-UA"/>
        </w:rPr>
        <w:t>рошову оцінку земельної ділянки замовляються уповноваженим органом Ніжинської міської ради після надходження заяви та документів, що визначені у пункті 2.8.1. цього Порядку.</w:t>
      </w:r>
    </w:p>
    <w:p w14:paraId="2111F944" w14:textId="77777777" w:rsidR="006B1AA4" w:rsidRPr="00D32446" w:rsidRDefault="006B1AA4" w:rsidP="006B1AA4">
      <w:pPr>
        <w:pStyle w:val="a4"/>
        <w:spacing w:after="200" w:line="240" w:lineRule="auto"/>
        <w:ind w:left="142" w:firstLine="567"/>
        <w:jc w:val="both"/>
        <w:rPr>
          <w:rFonts w:ascii="Times New Roman" w:hAnsi="Times New Roman" w:cs="Times New Roman"/>
          <w:b/>
          <w:i/>
          <w:sz w:val="28"/>
          <w:szCs w:val="28"/>
          <w:lang w:val="uk-UA"/>
        </w:rPr>
      </w:pPr>
      <w:r w:rsidRPr="00D32446">
        <w:rPr>
          <w:rFonts w:ascii="Times New Roman" w:hAnsi="Times New Roman" w:cs="Times New Roman"/>
          <w:sz w:val="28"/>
          <w:szCs w:val="28"/>
          <w:lang w:val="uk-UA"/>
        </w:rPr>
        <w:t xml:space="preserve">2.9. </w:t>
      </w:r>
      <w:r w:rsidRPr="00D32446">
        <w:rPr>
          <w:rFonts w:ascii="Times New Roman" w:hAnsi="Times New Roman" w:cs="Times New Roman"/>
          <w:b/>
          <w:i/>
          <w:sz w:val="28"/>
          <w:szCs w:val="28"/>
          <w:lang w:val="uk-UA"/>
        </w:rPr>
        <w:t xml:space="preserve">Прийняття рішення Ніжинською міською радою про укладання платного договору </w:t>
      </w:r>
      <w:proofErr w:type="spellStart"/>
      <w:r w:rsidRPr="00D32446">
        <w:rPr>
          <w:rFonts w:ascii="Times New Roman" w:hAnsi="Times New Roman" w:cs="Times New Roman"/>
          <w:b/>
          <w:i/>
          <w:sz w:val="28"/>
          <w:szCs w:val="28"/>
          <w:lang w:val="uk-UA"/>
        </w:rPr>
        <w:t>суперфіцію</w:t>
      </w:r>
      <w:proofErr w:type="spellEnd"/>
      <w:r w:rsidRPr="00D32446">
        <w:rPr>
          <w:rFonts w:ascii="Times New Roman" w:hAnsi="Times New Roman" w:cs="Times New Roman"/>
          <w:b/>
          <w:i/>
          <w:sz w:val="28"/>
          <w:szCs w:val="28"/>
          <w:lang w:val="uk-UA"/>
        </w:rPr>
        <w:t>.</w:t>
      </w:r>
    </w:p>
    <w:p w14:paraId="49945AAD"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2.10. </w:t>
      </w:r>
      <w:r w:rsidRPr="00D32446">
        <w:rPr>
          <w:rFonts w:ascii="Times New Roman" w:hAnsi="Times New Roman" w:cs="Times New Roman"/>
          <w:b/>
          <w:i/>
          <w:sz w:val="28"/>
          <w:szCs w:val="28"/>
          <w:lang w:val="uk-UA"/>
        </w:rPr>
        <w:t>Укладання</w:t>
      </w:r>
      <w:r w:rsidRPr="00D32446">
        <w:rPr>
          <w:rFonts w:ascii="Times New Roman" w:hAnsi="Times New Roman" w:cs="Times New Roman"/>
          <w:sz w:val="28"/>
          <w:szCs w:val="28"/>
          <w:lang w:val="uk-UA"/>
        </w:rPr>
        <w:t xml:space="preserve"> між Ніжинською міською радою та співвласником зацікавленим у будівництві вхідного вузла </w:t>
      </w:r>
      <w:r w:rsidRPr="00D32446">
        <w:rPr>
          <w:rFonts w:ascii="Times New Roman" w:hAnsi="Times New Roman" w:cs="Times New Roman"/>
          <w:b/>
          <w:i/>
          <w:sz w:val="28"/>
          <w:szCs w:val="28"/>
          <w:lang w:val="uk-UA"/>
        </w:rPr>
        <w:t xml:space="preserve">платного договору </w:t>
      </w:r>
      <w:proofErr w:type="spellStart"/>
      <w:r w:rsidRPr="00D32446">
        <w:rPr>
          <w:rFonts w:ascii="Times New Roman" w:hAnsi="Times New Roman" w:cs="Times New Roman"/>
          <w:b/>
          <w:i/>
          <w:sz w:val="28"/>
          <w:szCs w:val="28"/>
          <w:lang w:val="uk-UA"/>
        </w:rPr>
        <w:t>суперфіцію</w:t>
      </w:r>
      <w:proofErr w:type="spellEnd"/>
      <w:r w:rsidRPr="00D32446">
        <w:rPr>
          <w:rFonts w:ascii="Times New Roman" w:hAnsi="Times New Roman" w:cs="Times New Roman"/>
          <w:sz w:val="28"/>
          <w:szCs w:val="28"/>
          <w:lang w:val="uk-UA"/>
        </w:rPr>
        <w:t>.</w:t>
      </w:r>
    </w:p>
    <w:p w14:paraId="5B6788CB" w14:textId="66C3CC67" w:rsidR="006B1AA4" w:rsidRDefault="006B1AA4" w:rsidP="006B1AA4">
      <w:pPr>
        <w:pStyle w:val="a4"/>
        <w:spacing w:after="200" w:line="240" w:lineRule="auto"/>
        <w:ind w:left="142" w:firstLine="567"/>
        <w:jc w:val="both"/>
        <w:rPr>
          <w:rFonts w:ascii="Times New Roman" w:hAnsi="Times New Roman" w:cs="Times New Roman"/>
          <w:b/>
          <w:i/>
          <w:sz w:val="28"/>
          <w:szCs w:val="28"/>
          <w:lang w:val="uk-UA"/>
        </w:rPr>
      </w:pPr>
      <w:r w:rsidRPr="00D32446">
        <w:rPr>
          <w:rFonts w:ascii="Times New Roman" w:hAnsi="Times New Roman" w:cs="Times New Roman"/>
          <w:sz w:val="28"/>
          <w:szCs w:val="28"/>
          <w:lang w:val="uk-UA"/>
        </w:rPr>
        <w:t xml:space="preserve">2.11. </w:t>
      </w:r>
      <w:r w:rsidRPr="00D32446">
        <w:rPr>
          <w:rFonts w:ascii="Times New Roman" w:hAnsi="Times New Roman" w:cs="Times New Roman"/>
          <w:b/>
          <w:i/>
          <w:sz w:val="28"/>
          <w:szCs w:val="28"/>
          <w:lang w:val="uk-UA"/>
        </w:rPr>
        <w:t xml:space="preserve">Реєстрація в Державному реєстрі речових прав на нерухоме майно та їх обтяжень платного договору </w:t>
      </w:r>
      <w:proofErr w:type="spellStart"/>
      <w:r w:rsidRPr="00D32446">
        <w:rPr>
          <w:rFonts w:ascii="Times New Roman" w:hAnsi="Times New Roman" w:cs="Times New Roman"/>
          <w:b/>
          <w:i/>
          <w:sz w:val="28"/>
          <w:szCs w:val="28"/>
          <w:lang w:val="uk-UA"/>
        </w:rPr>
        <w:t>суперфіцію</w:t>
      </w:r>
      <w:proofErr w:type="spellEnd"/>
      <w:r w:rsidRPr="00D32446">
        <w:rPr>
          <w:rFonts w:ascii="Times New Roman" w:hAnsi="Times New Roman" w:cs="Times New Roman"/>
          <w:b/>
          <w:i/>
          <w:sz w:val="28"/>
          <w:szCs w:val="28"/>
          <w:lang w:val="uk-UA"/>
        </w:rPr>
        <w:t>.</w:t>
      </w:r>
    </w:p>
    <w:p w14:paraId="26D5E86F" w14:textId="39716A4D" w:rsidR="00BC53DB" w:rsidRPr="00154D28" w:rsidRDefault="009B0239" w:rsidP="009B0239">
      <w:pPr>
        <w:pStyle w:val="a4"/>
        <w:spacing w:after="0" w:line="240" w:lineRule="auto"/>
        <w:ind w:left="142" w:firstLine="567"/>
        <w:jc w:val="both"/>
        <w:rPr>
          <w:rFonts w:ascii="Times New Roman" w:eastAsia="Times New Roman" w:hAnsi="Times New Roman" w:cs="Times New Roman"/>
          <w:color w:val="000000"/>
          <w:sz w:val="28"/>
          <w:szCs w:val="28"/>
          <w:lang w:val="uk-UA" w:eastAsia="ru-RU"/>
        </w:rPr>
      </w:pPr>
      <w:r w:rsidRPr="009B0239">
        <w:rPr>
          <w:rFonts w:ascii="Times New Roman" w:hAnsi="Times New Roman" w:cs="Times New Roman"/>
          <w:sz w:val="28"/>
          <w:szCs w:val="28"/>
          <w:lang w:val="uk-UA"/>
        </w:rPr>
        <w:t>2.12</w:t>
      </w:r>
      <w:r>
        <w:rPr>
          <w:rFonts w:ascii="Times New Roman" w:hAnsi="Times New Roman" w:cs="Times New Roman"/>
          <w:b/>
          <w:i/>
          <w:sz w:val="28"/>
          <w:szCs w:val="28"/>
          <w:lang w:val="uk-UA"/>
        </w:rPr>
        <w:t xml:space="preserve">. </w:t>
      </w:r>
      <w:r w:rsidR="00BC53DB" w:rsidRPr="00154D28">
        <w:rPr>
          <w:rFonts w:ascii="Times New Roman" w:eastAsia="Times New Roman" w:hAnsi="Times New Roman" w:cs="Times New Roman"/>
          <w:color w:val="000000"/>
          <w:sz w:val="28"/>
          <w:szCs w:val="28"/>
          <w:lang w:val="uk-UA" w:eastAsia="ru-RU"/>
        </w:rPr>
        <w:t>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до якої додаються:</w:t>
      </w:r>
    </w:p>
    <w:p w14:paraId="7742A6A3" w14:textId="77777777" w:rsidR="00BC53DB" w:rsidRPr="00154D28" w:rsidRDefault="00BC53DB" w:rsidP="009B0239">
      <w:pPr>
        <w:shd w:val="clear" w:color="auto" w:fill="FFFFFF"/>
        <w:spacing w:after="0" w:line="240" w:lineRule="auto"/>
        <w:ind w:left="142" w:firstLine="448"/>
        <w:jc w:val="both"/>
        <w:rPr>
          <w:rFonts w:ascii="Times New Roman" w:eastAsia="Times New Roman" w:hAnsi="Times New Roman" w:cs="Times New Roman"/>
          <w:color w:val="000000"/>
          <w:sz w:val="28"/>
          <w:szCs w:val="28"/>
          <w:lang w:eastAsia="ru-RU"/>
        </w:rPr>
      </w:pPr>
      <w:r w:rsidRPr="00154D28">
        <w:rPr>
          <w:rFonts w:ascii="Times New Roman" w:eastAsia="Times New Roman" w:hAnsi="Times New Roman" w:cs="Times New Roman"/>
          <w:color w:val="000000"/>
          <w:sz w:val="28"/>
          <w:szCs w:val="28"/>
          <w:lang w:eastAsia="ru-RU"/>
        </w:rPr>
        <w:t xml:space="preserve">1) </w:t>
      </w:r>
      <w:proofErr w:type="spellStart"/>
      <w:r w:rsidRPr="00154D28">
        <w:rPr>
          <w:rFonts w:ascii="Times New Roman" w:eastAsia="Times New Roman" w:hAnsi="Times New Roman" w:cs="Times New Roman"/>
          <w:color w:val="000000"/>
          <w:sz w:val="28"/>
          <w:szCs w:val="28"/>
          <w:lang w:eastAsia="ru-RU"/>
        </w:rPr>
        <w:t>копія</w:t>
      </w:r>
      <w:proofErr w:type="spellEnd"/>
      <w:r w:rsidRPr="00154D28">
        <w:rPr>
          <w:rFonts w:ascii="Times New Roman" w:eastAsia="Times New Roman" w:hAnsi="Times New Roman" w:cs="Times New Roman"/>
          <w:color w:val="000000"/>
          <w:sz w:val="28"/>
          <w:szCs w:val="28"/>
          <w:lang w:eastAsia="ru-RU"/>
        </w:rPr>
        <w:t xml:space="preserve"> документа, </w:t>
      </w:r>
      <w:proofErr w:type="spellStart"/>
      <w:r w:rsidRPr="00154D28">
        <w:rPr>
          <w:rFonts w:ascii="Times New Roman" w:eastAsia="Times New Roman" w:hAnsi="Times New Roman" w:cs="Times New Roman"/>
          <w:color w:val="000000"/>
          <w:sz w:val="28"/>
          <w:szCs w:val="28"/>
          <w:lang w:eastAsia="ru-RU"/>
        </w:rPr>
        <w:t>що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посвідчує</w:t>
      </w:r>
      <w:proofErr w:type="spellEnd"/>
      <w:r w:rsidRPr="00154D28">
        <w:rPr>
          <w:rFonts w:ascii="Times New Roman" w:eastAsia="Times New Roman" w:hAnsi="Times New Roman" w:cs="Times New Roman"/>
          <w:color w:val="000000"/>
          <w:sz w:val="28"/>
          <w:szCs w:val="28"/>
          <w:lang w:eastAsia="ru-RU"/>
        </w:rPr>
        <w:t xml:space="preserve"> право </w:t>
      </w:r>
      <w:proofErr w:type="spellStart"/>
      <w:r w:rsidRPr="00154D28">
        <w:rPr>
          <w:rFonts w:ascii="Times New Roman" w:eastAsia="Times New Roman" w:hAnsi="Times New Roman" w:cs="Times New Roman"/>
          <w:color w:val="000000"/>
          <w:sz w:val="28"/>
          <w:szCs w:val="28"/>
          <w:lang w:eastAsia="ru-RU"/>
        </w:rPr>
        <w:t>власності</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чи</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користування</w:t>
      </w:r>
      <w:proofErr w:type="spellEnd"/>
      <w:r w:rsidRPr="00154D28">
        <w:rPr>
          <w:rFonts w:ascii="Times New Roman" w:eastAsia="Times New Roman" w:hAnsi="Times New Roman" w:cs="Times New Roman"/>
          <w:color w:val="000000"/>
          <w:sz w:val="28"/>
          <w:szCs w:val="28"/>
          <w:lang w:eastAsia="ru-RU"/>
        </w:rPr>
        <w:t xml:space="preserve"> земельною </w:t>
      </w:r>
      <w:proofErr w:type="spellStart"/>
      <w:r w:rsidRPr="00154D28">
        <w:rPr>
          <w:rFonts w:ascii="Times New Roman" w:eastAsia="Times New Roman" w:hAnsi="Times New Roman" w:cs="Times New Roman"/>
          <w:color w:val="000000"/>
          <w:sz w:val="28"/>
          <w:szCs w:val="28"/>
          <w:lang w:eastAsia="ru-RU"/>
        </w:rPr>
        <w:t>ділянкою</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або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копія</w:t>
      </w:r>
      <w:proofErr w:type="spellEnd"/>
      <w:r w:rsidRPr="00154D28">
        <w:rPr>
          <w:rFonts w:ascii="Times New Roman" w:eastAsia="Times New Roman" w:hAnsi="Times New Roman" w:cs="Times New Roman"/>
          <w:color w:val="000000"/>
          <w:sz w:val="28"/>
          <w:szCs w:val="28"/>
          <w:lang w:eastAsia="ru-RU"/>
        </w:rPr>
        <w:t xml:space="preserve"> договору </w:t>
      </w:r>
      <w:proofErr w:type="spellStart"/>
      <w:r w:rsidRPr="00154D28">
        <w:rPr>
          <w:rFonts w:ascii="Times New Roman" w:eastAsia="Times New Roman" w:hAnsi="Times New Roman" w:cs="Times New Roman"/>
          <w:color w:val="000000"/>
          <w:sz w:val="28"/>
          <w:szCs w:val="28"/>
          <w:lang w:eastAsia="ru-RU"/>
        </w:rPr>
        <w:t>суперфіцію</w:t>
      </w:r>
      <w:proofErr w:type="spellEnd"/>
      <w:r w:rsidRPr="00154D28">
        <w:rPr>
          <w:rFonts w:ascii="Times New Roman" w:eastAsia="Times New Roman" w:hAnsi="Times New Roman" w:cs="Times New Roman"/>
          <w:color w:val="000000"/>
          <w:sz w:val="28"/>
          <w:szCs w:val="28"/>
          <w:lang w:eastAsia="ru-RU"/>
        </w:rPr>
        <w:t>;</w:t>
      </w:r>
    </w:p>
    <w:p w14:paraId="52FFC3E2" w14:textId="77777777" w:rsidR="00BC53DB" w:rsidRPr="00154D28" w:rsidRDefault="00BC53DB" w:rsidP="009B0239">
      <w:pPr>
        <w:shd w:val="clear" w:color="auto" w:fill="FFFFFF"/>
        <w:spacing w:after="0" w:line="240" w:lineRule="auto"/>
        <w:ind w:left="142" w:firstLine="448"/>
        <w:jc w:val="both"/>
        <w:rPr>
          <w:rFonts w:ascii="Times New Roman" w:eastAsia="Times New Roman" w:hAnsi="Times New Roman" w:cs="Times New Roman"/>
          <w:color w:val="000000"/>
          <w:sz w:val="28"/>
          <w:szCs w:val="28"/>
          <w:lang w:eastAsia="ru-RU"/>
        </w:rPr>
      </w:pPr>
      <w:bookmarkStart w:id="37" w:name="n97"/>
      <w:bookmarkEnd w:id="37"/>
      <w:r w:rsidRPr="00154D28">
        <w:rPr>
          <w:rFonts w:ascii="Times New Roman" w:eastAsia="Times New Roman" w:hAnsi="Times New Roman" w:cs="Times New Roman"/>
          <w:color w:val="000000"/>
          <w:sz w:val="28"/>
          <w:szCs w:val="28"/>
          <w:lang w:eastAsia="ru-RU"/>
        </w:rPr>
        <w:t xml:space="preserve">2) </w:t>
      </w:r>
      <w:proofErr w:type="spellStart"/>
      <w:r w:rsidRPr="00154D28">
        <w:rPr>
          <w:rFonts w:ascii="Times New Roman" w:eastAsia="Times New Roman" w:hAnsi="Times New Roman" w:cs="Times New Roman"/>
          <w:color w:val="000000"/>
          <w:sz w:val="28"/>
          <w:szCs w:val="28"/>
          <w:lang w:eastAsia="ru-RU"/>
        </w:rPr>
        <w:t>копія</w:t>
      </w:r>
      <w:proofErr w:type="spellEnd"/>
      <w:r w:rsidRPr="00154D28">
        <w:rPr>
          <w:rFonts w:ascii="Times New Roman" w:eastAsia="Times New Roman" w:hAnsi="Times New Roman" w:cs="Times New Roman"/>
          <w:color w:val="000000"/>
          <w:sz w:val="28"/>
          <w:szCs w:val="28"/>
          <w:lang w:eastAsia="ru-RU"/>
        </w:rPr>
        <w:t xml:space="preserve"> документа, </w:t>
      </w:r>
      <w:proofErr w:type="spellStart"/>
      <w:r w:rsidRPr="00154D28">
        <w:rPr>
          <w:rFonts w:ascii="Times New Roman" w:eastAsia="Times New Roman" w:hAnsi="Times New Roman" w:cs="Times New Roman"/>
          <w:color w:val="000000"/>
          <w:sz w:val="28"/>
          <w:szCs w:val="28"/>
          <w:lang w:eastAsia="ru-RU"/>
        </w:rPr>
        <w:t>що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посвідчує</w:t>
      </w:r>
      <w:proofErr w:type="spellEnd"/>
      <w:r w:rsidRPr="00154D28">
        <w:rPr>
          <w:rFonts w:ascii="Times New Roman" w:eastAsia="Times New Roman" w:hAnsi="Times New Roman" w:cs="Times New Roman"/>
          <w:color w:val="000000"/>
          <w:sz w:val="28"/>
          <w:szCs w:val="28"/>
          <w:lang w:eastAsia="ru-RU"/>
        </w:rPr>
        <w:t xml:space="preserve"> право </w:t>
      </w:r>
      <w:proofErr w:type="spellStart"/>
      <w:r w:rsidRPr="00154D28">
        <w:rPr>
          <w:rFonts w:ascii="Times New Roman" w:eastAsia="Times New Roman" w:hAnsi="Times New Roman" w:cs="Times New Roman"/>
          <w:color w:val="000000"/>
          <w:sz w:val="28"/>
          <w:szCs w:val="28"/>
          <w:lang w:eastAsia="ru-RU"/>
        </w:rPr>
        <w:t>власності</w:t>
      </w:r>
      <w:proofErr w:type="spellEnd"/>
      <w:r w:rsidRPr="00154D28">
        <w:rPr>
          <w:rFonts w:ascii="Times New Roman" w:eastAsia="Times New Roman" w:hAnsi="Times New Roman" w:cs="Times New Roman"/>
          <w:color w:val="000000"/>
          <w:sz w:val="28"/>
          <w:szCs w:val="28"/>
          <w:lang w:eastAsia="ru-RU"/>
        </w:rPr>
        <w:t xml:space="preserve"> на </w:t>
      </w:r>
      <w:proofErr w:type="spellStart"/>
      <w:r w:rsidRPr="00154D28">
        <w:rPr>
          <w:rFonts w:ascii="Times New Roman" w:eastAsia="Times New Roman" w:hAnsi="Times New Roman" w:cs="Times New Roman"/>
          <w:color w:val="000000"/>
          <w:sz w:val="28"/>
          <w:szCs w:val="28"/>
          <w:lang w:eastAsia="ru-RU"/>
        </w:rPr>
        <w:t>об’єкт</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нерухомого</w:t>
      </w:r>
      <w:proofErr w:type="spellEnd"/>
      <w:r w:rsidRPr="00154D28">
        <w:rPr>
          <w:rFonts w:ascii="Times New Roman" w:eastAsia="Times New Roman" w:hAnsi="Times New Roman" w:cs="Times New Roman"/>
          <w:color w:val="000000"/>
          <w:sz w:val="28"/>
          <w:szCs w:val="28"/>
          <w:lang w:eastAsia="ru-RU"/>
        </w:rPr>
        <w:t xml:space="preserve"> майна, </w:t>
      </w:r>
      <w:proofErr w:type="spellStart"/>
      <w:r w:rsidRPr="00154D28">
        <w:rPr>
          <w:rFonts w:ascii="Times New Roman" w:eastAsia="Times New Roman" w:hAnsi="Times New Roman" w:cs="Times New Roman"/>
          <w:color w:val="000000"/>
          <w:sz w:val="28"/>
          <w:szCs w:val="28"/>
          <w:lang w:eastAsia="ru-RU"/>
        </w:rPr>
        <w:t>розташований</w:t>
      </w:r>
      <w:proofErr w:type="spellEnd"/>
      <w:r w:rsidRPr="00154D28">
        <w:rPr>
          <w:rFonts w:ascii="Times New Roman" w:eastAsia="Times New Roman" w:hAnsi="Times New Roman" w:cs="Times New Roman"/>
          <w:color w:val="000000"/>
          <w:sz w:val="28"/>
          <w:szCs w:val="28"/>
          <w:lang w:eastAsia="ru-RU"/>
        </w:rPr>
        <w:t xml:space="preserve"> на </w:t>
      </w:r>
      <w:proofErr w:type="spellStart"/>
      <w:r w:rsidRPr="00154D28">
        <w:rPr>
          <w:rFonts w:ascii="Times New Roman" w:eastAsia="Times New Roman" w:hAnsi="Times New Roman" w:cs="Times New Roman"/>
          <w:color w:val="000000"/>
          <w:sz w:val="28"/>
          <w:szCs w:val="28"/>
          <w:lang w:eastAsia="ru-RU"/>
        </w:rPr>
        <w:t>земельній</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ділянці</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або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згода</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його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власника</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засвідчена</w:t>
      </w:r>
      <w:proofErr w:type="spellEnd"/>
      <w:r w:rsidRPr="00154D28">
        <w:rPr>
          <w:rFonts w:ascii="Times New Roman" w:eastAsia="Times New Roman" w:hAnsi="Times New Roman" w:cs="Times New Roman"/>
          <w:color w:val="000000"/>
          <w:sz w:val="28"/>
          <w:szCs w:val="28"/>
          <w:lang w:eastAsia="ru-RU"/>
        </w:rPr>
        <w:t xml:space="preserve"> в </w:t>
      </w:r>
      <w:proofErr w:type="spellStart"/>
      <w:r w:rsidRPr="00154D28">
        <w:rPr>
          <w:rFonts w:ascii="Times New Roman" w:eastAsia="Times New Roman" w:hAnsi="Times New Roman" w:cs="Times New Roman"/>
          <w:color w:val="000000"/>
          <w:sz w:val="28"/>
          <w:szCs w:val="28"/>
          <w:lang w:eastAsia="ru-RU"/>
        </w:rPr>
        <w:t>установленому</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законодавством</w:t>
      </w:r>
      <w:proofErr w:type="spellEnd"/>
      <w:r w:rsidRPr="00154D28">
        <w:rPr>
          <w:rFonts w:ascii="Times New Roman" w:eastAsia="Times New Roman" w:hAnsi="Times New Roman" w:cs="Times New Roman"/>
          <w:color w:val="000000"/>
          <w:sz w:val="28"/>
          <w:szCs w:val="28"/>
          <w:lang w:eastAsia="ru-RU"/>
        </w:rPr>
        <w:t xml:space="preserve"> порядку (у </w:t>
      </w:r>
      <w:proofErr w:type="spellStart"/>
      <w:r w:rsidRPr="00154D28">
        <w:rPr>
          <w:rFonts w:ascii="Times New Roman" w:eastAsia="Times New Roman" w:hAnsi="Times New Roman" w:cs="Times New Roman"/>
          <w:color w:val="000000"/>
          <w:sz w:val="28"/>
          <w:szCs w:val="28"/>
          <w:lang w:eastAsia="ru-RU"/>
        </w:rPr>
        <w:t>разі</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здійснення</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реконструкції</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або</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реставрації</w:t>
      </w:r>
      <w:proofErr w:type="spellEnd"/>
      <w:r w:rsidRPr="00154D28">
        <w:rPr>
          <w:rFonts w:ascii="Times New Roman" w:eastAsia="Times New Roman" w:hAnsi="Times New Roman" w:cs="Times New Roman"/>
          <w:color w:val="000000"/>
          <w:sz w:val="28"/>
          <w:szCs w:val="28"/>
          <w:lang w:eastAsia="ru-RU"/>
        </w:rPr>
        <w:t>);</w:t>
      </w:r>
    </w:p>
    <w:p w14:paraId="390A9AEE" w14:textId="77777777" w:rsidR="00BC53DB" w:rsidRPr="00154D28" w:rsidRDefault="00BC53DB" w:rsidP="009B0239">
      <w:pPr>
        <w:shd w:val="clear" w:color="auto" w:fill="FFFFFF"/>
        <w:spacing w:after="0" w:line="240" w:lineRule="auto"/>
        <w:ind w:left="142" w:firstLine="448"/>
        <w:jc w:val="both"/>
        <w:rPr>
          <w:rFonts w:ascii="Times New Roman" w:eastAsia="Times New Roman" w:hAnsi="Times New Roman" w:cs="Times New Roman"/>
          <w:color w:val="000000"/>
          <w:sz w:val="28"/>
          <w:szCs w:val="28"/>
          <w:lang w:eastAsia="ru-RU"/>
        </w:rPr>
      </w:pPr>
      <w:bookmarkStart w:id="38" w:name="n98"/>
      <w:bookmarkEnd w:id="38"/>
      <w:r w:rsidRPr="00154D28">
        <w:rPr>
          <w:rFonts w:ascii="Times New Roman" w:eastAsia="Times New Roman" w:hAnsi="Times New Roman" w:cs="Times New Roman"/>
          <w:color w:val="000000"/>
          <w:sz w:val="28"/>
          <w:szCs w:val="28"/>
          <w:lang w:eastAsia="ru-RU"/>
        </w:rPr>
        <w:t xml:space="preserve">3) </w:t>
      </w:r>
      <w:proofErr w:type="spellStart"/>
      <w:r w:rsidRPr="00154D28">
        <w:rPr>
          <w:rFonts w:ascii="Times New Roman" w:eastAsia="Times New Roman" w:hAnsi="Times New Roman" w:cs="Times New Roman"/>
          <w:color w:val="000000"/>
          <w:sz w:val="28"/>
          <w:szCs w:val="28"/>
          <w:lang w:eastAsia="ru-RU"/>
        </w:rPr>
        <w:t>викопіювання</w:t>
      </w:r>
      <w:proofErr w:type="spellEnd"/>
      <w:r w:rsidRPr="00154D28">
        <w:rPr>
          <w:rFonts w:ascii="Times New Roman" w:eastAsia="Times New Roman" w:hAnsi="Times New Roman" w:cs="Times New Roman"/>
          <w:color w:val="000000"/>
          <w:sz w:val="28"/>
          <w:szCs w:val="28"/>
          <w:lang w:eastAsia="ru-RU"/>
        </w:rPr>
        <w:t xml:space="preserve"> з топографо-</w:t>
      </w:r>
      <w:proofErr w:type="spellStart"/>
      <w:r w:rsidRPr="00154D28">
        <w:rPr>
          <w:rFonts w:ascii="Times New Roman" w:eastAsia="Times New Roman" w:hAnsi="Times New Roman" w:cs="Times New Roman"/>
          <w:color w:val="000000"/>
          <w:sz w:val="28"/>
          <w:szCs w:val="28"/>
          <w:lang w:eastAsia="ru-RU"/>
        </w:rPr>
        <w:t>геодезичного</w:t>
      </w:r>
      <w:proofErr w:type="spellEnd"/>
      <w:r w:rsidRPr="00154D28">
        <w:rPr>
          <w:rFonts w:ascii="Times New Roman" w:eastAsia="Times New Roman" w:hAnsi="Times New Roman" w:cs="Times New Roman"/>
          <w:color w:val="000000"/>
          <w:sz w:val="28"/>
          <w:szCs w:val="28"/>
          <w:lang w:eastAsia="ru-RU"/>
        </w:rPr>
        <w:t xml:space="preserve"> плану М 1:2000;</w:t>
      </w:r>
    </w:p>
    <w:p w14:paraId="66E67087" w14:textId="77777777" w:rsidR="00BC53DB" w:rsidRPr="00546839" w:rsidRDefault="00BC53DB" w:rsidP="009B0239">
      <w:pPr>
        <w:shd w:val="clear" w:color="auto" w:fill="FFFFFF"/>
        <w:spacing w:after="0" w:line="240" w:lineRule="auto"/>
        <w:ind w:left="142" w:firstLine="448"/>
        <w:jc w:val="both"/>
        <w:rPr>
          <w:rFonts w:ascii="Times New Roman" w:eastAsia="Times New Roman" w:hAnsi="Times New Roman" w:cs="Times New Roman"/>
          <w:color w:val="000000"/>
          <w:sz w:val="24"/>
          <w:szCs w:val="24"/>
          <w:lang w:eastAsia="ru-RU"/>
        </w:rPr>
      </w:pPr>
      <w:bookmarkStart w:id="39" w:name="n99"/>
      <w:bookmarkEnd w:id="39"/>
      <w:r w:rsidRPr="00154D28">
        <w:rPr>
          <w:rFonts w:ascii="Times New Roman" w:eastAsia="Times New Roman" w:hAnsi="Times New Roman" w:cs="Times New Roman"/>
          <w:color w:val="000000"/>
          <w:sz w:val="28"/>
          <w:szCs w:val="28"/>
          <w:lang w:eastAsia="ru-RU"/>
        </w:rPr>
        <w:t xml:space="preserve">4) </w:t>
      </w:r>
      <w:proofErr w:type="spellStart"/>
      <w:r w:rsidRPr="00154D28">
        <w:rPr>
          <w:rFonts w:ascii="Times New Roman" w:eastAsia="Times New Roman" w:hAnsi="Times New Roman" w:cs="Times New Roman"/>
          <w:color w:val="000000"/>
          <w:sz w:val="28"/>
          <w:szCs w:val="28"/>
          <w:lang w:eastAsia="ru-RU"/>
        </w:rPr>
        <w:t>витяг</w:t>
      </w:r>
      <w:proofErr w:type="spellEnd"/>
      <w:r w:rsidRPr="00154D28">
        <w:rPr>
          <w:rFonts w:ascii="Times New Roman" w:eastAsia="Times New Roman" w:hAnsi="Times New Roman" w:cs="Times New Roman"/>
          <w:color w:val="000000"/>
          <w:sz w:val="28"/>
          <w:szCs w:val="28"/>
          <w:lang w:eastAsia="ru-RU"/>
        </w:rPr>
        <w:t xml:space="preserve"> </w:t>
      </w:r>
      <w:proofErr w:type="spellStart"/>
      <w:r w:rsidRPr="00154D28">
        <w:rPr>
          <w:rFonts w:ascii="Times New Roman" w:eastAsia="Times New Roman" w:hAnsi="Times New Roman" w:cs="Times New Roman"/>
          <w:color w:val="000000"/>
          <w:sz w:val="28"/>
          <w:szCs w:val="28"/>
          <w:lang w:eastAsia="ru-RU"/>
        </w:rPr>
        <w:t>із</w:t>
      </w:r>
      <w:proofErr w:type="spellEnd"/>
      <w:r w:rsidRPr="00154D28">
        <w:rPr>
          <w:rFonts w:ascii="Times New Roman" w:eastAsia="Times New Roman" w:hAnsi="Times New Roman" w:cs="Times New Roman"/>
          <w:color w:val="000000"/>
          <w:sz w:val="28"/>
          <w:szCs w:val="28"/>
          <w:lang w:eastAsia="ru-RU"/>
        </w:rPr>
        <w:t xml:space="preserve"> Державного земельного кадастру</w:t>
      </w:r>
      <w:r w:rsidRPr="00546839">
        <w:rPr>
          <w:rFonts w:ascii="Times New Roman" w:eastAsia="Times New Roman" w:hAnsi="Times New Roman" w:cs="Times New Roman"/>
          <w:color w:val="000000"/>
          <w:sz w:val="24"/>
          <w:szCs w:val="24"/>
          <w:lang w:eastAsia="ru-RU"/>
        </w:rPr>
        <w:t>.</w:t>
      </w:r>
    </w:p>
    <w:p w14:paraId="3177E39B" w14:textId="3E65CEB3" w:rsidR="00BC53DB" w:rsidRPr="00154D28" w:rsidRDefault="009B0239" w:rsidP="009B0239">
      <w:pPr>
        <w:shd w:val="clear" w:color="auto" w:fill="FFFFFF"/>
        <w:spacing w:after="0" w:line="240" w:lineRule="auto"/>
        <w:ind w:left="142" w:firstLine="567"/>
        <w:jc w:val="both"/>
        <w:rPr>
          <w:rFonts w:ascii="Times New Roman" w:eastAsia="Times New Roman" w:hAnsi="Times New Roman" w:cs="Times New Roman"/>
          <w:color w:val="000000"/>
          <w:sz w:val="28"/>
          <w:szCs w:val="28"/>
          <w:lang w:eastAsia="ru-RU"/>
        </w:rPr>
      </w:pPr>
      <w:bookmarkStart w:id="40" w:name="n100"/>
      <w:bookmarkEnd w:id="40"/>
      <w:r>
        <w:rPr>
          <w:rFonts w:ascii="Times New Roman" w:eastAsia="Times New Roman" w:hAnsi="Times New Roman" w:cs="Times New Roman"/>
          <w:color w:val="000000"/>
          <w:sz w:val="28"/>
          <w:szCs w:val="28"/>
          <w:lang w:val="uk-UA" w:eastAsia="ru-RU"/>
        </w:rPr>
        <w:t xml:space="preserve">2.12.1 </w:t>
      </w:r>
      <w:r w:rsidR="00BC53DB" w:rsidRPr="00154D28">
        <w:rPr>
          <w:rFonts w:ascii="Times New Roman" w:eastAsia="Times New Roman" w:hAnsi="Times New Roman" w:cs="Times New Roman"/>
          <w:color w:val="000000"/>
          <w:sz w:val="28"/>
          <w:szCs w:val="28"/>
          <w:lang w:eastAsia="ru-RU"/>
        </w:rPr>
        <w:t xml:space="preserve">Для </w:t>
      </w:r>
      <w:proofErr w:type="spellStart"/>
      <w:r w:rsidR="00BC53DB" w:rsidRPr="00154D28">
        <w:rPr>
          <w:rFonts w:ascii="Times New Roman" w:eastAsia="Times New Roman" w:hAnsi="Times New Roman" w:cs="Times New Roman"/>
          <w:color w:val="000000"/>
          <w:sz w:val="28"/>
          <w:szCs w:val="28"/>
          <w:lang w:eastAsia="ru-RU"/>
        </w:rPr>
        <w:t>отримання</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містобудівних</w:t>
      </w:r>
      <w:proofErr w:type="spellEnd"/>
      <w:r w:rsidR="00BC53DB" w:rsidRPr="00154D28">
        <w:rPr>
          <w:rFonts w:ascii="Times New Roman" w:eastAsia="Times New Roman" w:hAnsi="Times New Roman" w:cs="Times New Roman"/>
          <w:color w:val="000000"/>
          <w:sz w:val="28"/>
          <w:szCs w:val="28"/>
          <w:lang w:eastAsia="ru-RU"/>
        </w:rPr>
        <w:t xml:space="preserve"> умов та </w:t>
      </w:r>
      <w:proofErr w:type="spellStart"/>
      <w:r w:rsidR="00BC53DB" w:rsidRPr="00154D28">
        <w:rPr>
          <w:rFonts w:ascii="Times New Roman" w:eastAsia="Times New Roman" w:hAnsi="Times New Roman" w:cs="Times New Roman"/>
          <w:color w:val="000000"/>
          <w:sz w:val="28"/>
          <w:szCs w:val="28"/>
          <w:lang w:eastAsia="ru-RU"/>
        </w:rPr>
        <w:t>обмежень</w:t>
      </w:r>
      <w:proofErr w:type="spellEnd"/>
      <w:r w:rsidR="00BC53DB" w:rsidRPr="00154D28">
        <w:rPr>
          <w:rFonts w:ascii="Times New Roman" w:eastAsia="Times New Roman" w:hAnsi="Times New Roman" w:cs="Times New Roman"/>
          <w:color w:val="000000"/>
          <w:sz w:val="28"/>
          <w:szCs w:val="28"/>
          <w:lang w:eastAsia="ru-RU"/>
        </w:rPr>
        <w:t xml:space="preserve"> до заяви </w:t>
      </w:r>
      <w:proofErr w:type="spellStart"/>
      <w:r w:rsidR="00BC53DB" w:rsidRPr="00154D28">
        <w:rPr>
          <w:rFonts w:ascii="Times New Roman" w:eastAsia="Times New Roman" w:hAnsi="Times New Roman" w:cs="Times New Roman"/>
          <w:color w:val="000000"/>
          <w:sz w:val="28"/>
          <w:szCs w:val="28"/>
          <w:lang w:eastAsia="ru-RU"/>
        </w:rPr>
        <w:t>замовник</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також</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додає</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містобудівний</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розрахунок</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що</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визначає</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інвестиційні</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наміри</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замовника</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який</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складається</w:t>
      </w:r>
      <w:proofErr w:type="spellEnd"/>
      <w:r w:rsidR="00BC53DB" w:rsidRPr="00154D28">
        <w:rPr>
          <w:rFonts w:ascii="Times New Roman" w:eastAsia="Times New Roman" w:hAnsi="Times New Roman" w:cs="Times New Roman"/>
          <w:color w:val="000000"/>
          <w:sz w:val="28"/>
          <w:szCs w:val="28"/>
          <w:lang w:eastAsia="ru-RU"/>
        </w:rPr>
        <w:t xml:space="preserve"> у </w:t>
      </w:r>
      <w:proofErr w:type="spellStart"/>
      <w:r w:rsidR="00BC53DB" w:rsidRPr="00154D28">
        <w:rPr>
          <w:rFonts w:ascii="Times New Roman" w:eastAsia="Times New Roman" w:hAnsi="Times New Roman" w:cs="Times New Roman"/>
          <w:color w:val="000000"/>
          <w:sz w:val="28"/>
          <w:szCs w:val="28"/>
          <w:lang w:eastAsia="ru-RU"/>
        </w:rPr>
        <w:t>довільній</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формі</w:t>
      </w:r>
      <w:proofErr w:type="spellEnd"/>
      <w:r w:rsidR="00BC53DB" w:rsidRPr="00154D28">
        <w:rPr>
          <w:rFonts w:ascii="Times New Roman" w:eastAsia="Times New Roman" w:hAnsi="Times New Roman" w:cs="Times New Roman"/>
          <w:color w:val="000000"/>
          <w:sz w:val="28"/>
          <w:szCs w:val="28"/>
          <w:lang w:eastAsia="ru-RU"/>
        </w:rPr>
        <w:t xml:space="preserve"> з доступною та </w:t>
      </w:r>
      <w:proofErr w:type="spellStart"/>
      <w:r w:rsidR="00BC53DB" w:rsidRPr="00154D28">
        <w:rPr>
          <w:rFonts w:ascii="Times New Roman" w:eastAsia="Times New Roman" w:hAnsi="Times New Roman" w:cs="Times New Roman"/>
          <w:color w:val="000000"/>
          <w:sz w:val="28"/>
          <w:szCs w:val="28"/>
          <w:lang w:eastAsia="ru-RU"/>
        </w:rPr>
        <w:t>стислою</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інформацією</w:t>
      </w:r>
      <w:proofErr w:type="spellEnd"/>
      <w:r w:rsidR="00BC53DB" w:rsidRPr="00154D28">
        <w:rPr>
          <w:rFonts w:ascii="Times New Roman" w:eastAsia="Times New Roman" w:hAnsi="Times New Roman" w:cs="Times New Roman"/>
          <w:color w:val="000000"/>
          <w:sz w:val="28"/>
          <w:szCs w:val="28"/>
          <w:lang w:eastAsia="ru-RU"/>
        </w:rPr>
        <w:t xml:space="preserve"> про </w:t>
      </w:r>
      <w:proofErr w:type="spellStart"/>
      <w:r w:rsidR="00BC53DB" w:rsidRPr="00154D28">
        <w:rPr>
          <w:rFonts w:ascii="Times New Roman" w:eastAsia="Times New Roman" w:hAnsi="Times New Roman" w:cs="Times New Roman"/>
          <w:color w:val="000000"/>
          <w:sz w:val="28"/>
          <w:szCs w:val="28"/>
          <w:lang w:eastAsia="ru-RU"/>
        </w:rPr>
        <w:t>основні</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параметри</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об’єкта</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будівництва</w:t>
      </w:r>
      <w:proofErr w:type="spellEnd"/>
      <w:r w:rsidR="00BC53DB" w:rsidRPr="00154D28">
        <w:rPr>
          <w:rFonts w:ascii="Times New Roman" w:eastAsia="Times New Roman" w:hAnsi="Times New Roman" w:cs="Times New Roman"/>
          <w:color w:val="000000"/>
          <w:sz w:val="28"/>
          <w:szCs w:val="28"/>
          <w:lang w:eastAsia="ru-RU"/>
        </w:rPr>
        <w:t>.</w:t>
      </w:r>
    </w:p>
    <w:p w14:paraId="5F636EC0" w14:textId="4B193F76" w:rsidR="00BC53DB" w:rsidRPr="00154D28" w:rsidRDefault="009B0239" w:rsidP="009B0239">
      <w:pPr>
        <w:shd w:val="clear" w:color="auto" w:fill="FFFFFF"/>
        <w:spacing w:after="0" w:line="240" w:lineRule="auto"/>
        <w:ind w:left="142" w:firstLine="567"/>
        <w:jc w:val="both"/>
        <w:rPr>
          <w:rFonts w:ascii="Times New Roman" w:eastAsia="Times New Roman" w:hAnsi="Times New Roman" w:cs="Times New Roman"/>
          <w:color w:val="000000"/>
          <w:sz w:val="28"/>
          <w:szCs w:val="28"/>
          <w:lang w:eastAsia="ru-RU"/>
        </w:rPr>
      </w:pPr>
      <w:bookmarkStart w:id="41" w:name="n101"/>
      <w:bookmarkEnd w:id="41"/>
      <w:r>
        <w:rPr>
          <w:rFonts w:ascii="Times New Roman" w:eastAsia="Times New Roman" w:hAnsi="Times New Roman" w:cs="Times New Roman"/>
          <w:color w:val="000000"/>
          <w:sz w:val="28"/>
          <w:szCs w:val="28"/>
          <w:lang w:val="uk-UA" w:eastAsia="ru-RU"/>
        </w:rPr>
        <w:t xml:space="preserve">2.12.2. </w:t>
      </w:r>
      <w:proofErr w:type="spellStart"/>
      <w:r w:rsidR="00BC53DB" w:rsidRPr="00154D28">
        <w:rPr>
          <w:rFonts w:ascii="Times New Roman" w:eastAsia="Times New Roman" w:hAnsi="Times New Roman" w:cs="Times New Roman"/>
          <w:color w:val="000000"/>
          <w:sz w:val="28"/>
          <w:szCs w:val="28"/>
          <w:lang w:eastAsia="ru-RU"/>
        </w:rPr>
        <w:t>Цей</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перелік</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документів</w:t>
      </w:r>
      <w:proofErr w:type="spellEnd"/>
      <w:r w:rsidR="00BC53DB" w:rsidRPr="00154D28">
        <w:rPr>
          <w:rFonts w:ascii="Times New Roman" w:eastAsia="Times New Roman" w:hAnsi="Times New Roman" w:cs="Times New Roman"/>
          <w:color w:val="000000"/>
          <w:sz w:val="28"/>
          <w:szCs w:val="28"/>
          <w:lang w:eastAsia="ru-RU"/>
        </w:rPr>
        <w:t xml:space="preserve"> для </w:t>
      </w:r>
      <w:proofErr w:type="spellStart"/>
      <w:r w:rsidR="00BC53DB" w:rsidRPr="00154D28">
        <w:rPr>
          <w:rFonts w:ascii="Times New Roman" w:eastAsia="Times New Roman" w:hAnsi="Times New Roman" w:cs="Times New Roman"/>
          <w:color w:val="000000"/>
          <w:sz w:val="28"/>
          <w:szCs w:val="28"/>
          <w:lang w:eastAsia="ru-RU"/>
        </w:rPr>
        <w:t>надання</w:t>
      </w:r>
      <w:proofErr w:type="spellEnd"/>
      <w:r w:rsidR="00BC53DB" w:rsidRPr="00154D28">
        <w:rPr>
          <w:rFonts w:ascii="Times New Roman" w:eastAsia="Times New Roman" w:hAnsi="Times New Roman" w:cs="Times New Roman"/>
          <w:color w:val="000000"/>
          <w:sz w:val="28"/>
          <w:szCs w:val="28"/>
          <w:lang w:eastAsia="ru-RU"/>
        </w:rPr>
        <w:t xml:space="preserve"> </w:t>
      </w:r>
      <w:proofErr w:type="spellStart"/>
      <w:r w:rsidR="00BC53DB" w:rsidRPr="00154D28">
        <w:rPr>
          <w:rFonts w:ascii="Times New Roman" w:eastAsia="Times New Roman" w:hAnsi="Times New Roman" w:cs="Times New Roman"/>
          <w:color w:val="000000"/>
          <w:sz w:val="28"/>
          <w:szCs w:val="28"/>
          <w:lang w:eastAsia="ru-RU"/>
        </w:rPr>
        <w:t>містобудівних</w:t>
      </w:r>
      <w:proofErr w:type="spellEnd"/>
      <w:r w:rsidR="00BC53DB" w:rsidRPr="00154D28">
        <w:rPr>
          <w:rFonts w:ascii="Times New Roman" w:eastAsia="Times New Roman" w:hAnsi="Times New Roman" w:cs="Times New Roman"/>
          <w:color w:val="000000"/>
          <w:sz w:val="28"/>
          <w:szCs w:val="28"/>
          <w:lang w:eastAsia="ru-RU"/>
        </w:rPr>
        <w:t xml:space="preserve"> умов та </w:t>
      </w:r>
      <w:proofErr w:type="spellStart"/>
      <w:r w:rsidR="00BC53DB" w:rsidRPr="00154D28">
        <w:rPr>
          <w:rFonts w:ascii="Times New Roman" w:eastAsia="Times New Roman" w:hAnsi="Times New Roman" w:cs="Times New Roman"/>
          <w:color w:val="000000"/>
          <w:sz w:val="28"/>
          <w:szCs w:val="28"/>
          <w:lang w:eastAsia="ru-RU"/>
        </w:rPr>
        <w:t>обмежень</w:t>
      </w:r>
      <w:proofErr w:type="spellEnd"/>
      <w:r w:rsidR="00BC53DB" w:rsidRPr="00154D28">
        <w:rPr>
          <w:rFonts w:ascii="Times New Roman" w:eastAsia="Times New Roman" w:hAnsi="Times New Roman" w:cs="Times New Roman"/>
          <w:color w:val="000000"/>
          <w:sz w:val="28"/>
          <w:szCs w:val="28"/>
          <w:lang w:eastAsia="ru-RU"/>
        </w:rPr>
        <w:t xml:space="preserve"> є </w:t>
      </w:r>
      <w:proofErr w:type="spellStart"/>
      <w:r w:rsidR="00BC53DB" w:rsidRPr="00154D28">
        <w:rPr>
          <w:rFonts w:ascii="Times New Roman" w:eastAsia="Times New Roman" w:hAnsi="Times New Roman" w:cs="Times New Roman"/>
          <w:color w:val="000000"/>
          <w:sz w:val="28"/>
          <w:szCs w:val="28"/>
          <w:lang w:eastAsia="ru-RU"/>
        </w:rPr>
        <w:t>вичерпним</w:t>
      </w:r>
      <w:proofErr w:type="spellEnd"/>
      <w:r w:rsidR="00BC53DB" w:rsidRPr="00154D28">
        <w:rPr>
          <w:rFonts w:ascii="Times New Roman" w:eastAsia="Times New Roman" w:hAnsi="Times New Roman" w:cs="Times New Roman"/>
          <w:color w:val="000000"/>
          <w:sz w:val="28"/>
          <w:szCs w:val="28"/>
          <w:lang w:eastAsia="ru-RU"/>
        </w:rPr>
        <w:t>.</w:t>
      </w:r>
    </w:p>
    <w:p w14:paraId="607186B8" w14:textId="0547862D"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9B0239">
        <w:rPr>
          <w:rFonts w:ascii="Times New Roman" w:hAnsi="Times New Roman" w:cs="Times New Roman"/>
          <w:sz w:val="28"/>
          <w:szCs w:val="28"/>
          <w:lang w:val="uk-UA"/>
        </w:rPr>
        <w:t>2.1</w:t>
      </w:r>
      <w:r w:rsidR="009B0239" w:rsidRPr="009B0239">
        <w:rPr>
          <w:rFonts w:ascii="Times New Roman" w:hAnsi="Times New Roman" w:cs="Times New Roman"/>
          <w:sz w:val="28"/>
          <w:szCs w:val="28"/>
          <w:lang w:val="uk-UA"/>
        </w:rPr>
        <w:t>3</w:t>
      </w:r>
      <w:r w:rsidRPr="009B0239">
        <w:rPr>
          <w:rFonts w:ascii="Times New Roman" w:hAnsi="Times New Roman" w:cs="Times New Roman"/>
          <w:sz w:val="28"/>
          <w:szCs w:val="28"/>
          <w:lang w:val="uk-UA"/>
        </w:rPr>
        <w:t xml:space="preserve">. </w:t>
      </w:r>
      <w:r w:rsidRPr="00D32446">
        <w:rPr>
          <w:rFonts w:ascii="Times New Roman" w:hAnsi="Times New Roman" w:cs="Times New Roman"/>
          <w:sz w:val="28"/>
          <w:szCs w:val="28"/>
          <w:lang w:val="uk-UA"/>
        </w:rPr>
        <w:t xml:space="preserve">На підставі заяви співвласника </w:t>
      </w:r>
      <w:r>
        <w:rPr>
          <w:rFonts w:ascii="Times New Roman" w:hAnsi="Times New Roman" w:cs="Times New Roman"/>
          <w:sz w:val="28"/>
          <w:szCs w:val="28"/>
          <w:lang w:val="uk-UA"/>
        </w:rPr>
        <w:t>(</w:t>
      </w:r>
      <w:r w:rsidRPr="00D32446">
        <w:rPr>
          <w:rFonts w:ascii="Times New Roman" w:hAnsi="Times New Roman" w:cs="Times New Roman"/>
          <w:sz w:val="28"/>
          <w:szCs w:val="28"/>
          <w:lang w:val="uk-UA"/>
        </w:rPr>
        <w:t>після введення об’єкта прибудови в експлуатацію</w:t>
      </w:r>
      <w:r>
        <w:rPr>
          <w:rFonts w:ascii="Times New Roman" w:hAnsi="Times New Roman" w:cs="Times New Roman"/>
          <w:sz w:val="28"/>
          <w:szCs w:val="28"/>
          <w:lang w:val="uk-UA"/>
        </w:rPr>
        <w:t>)</w:t>
      </w:r>
      <w:r w:rsidRPr="00D32446">
        <w:rPr>
          <w:rFonts w:ascii="Times New Roman" w:hAnsi="Times New Roman" w:cs="Times New Roman"/>
          <w:sz w:val="28"/>
          <w:szCs w:val="28"/>
          <w:lang w:val="uk-UA"/>
        </w:rPr>
        <w:t xml:space="preserve"> </w:t>
      </w:r>
      <w:r w:rsidRPr="00D32446">
        <w:rPr>
          <w:rFonts w:ascii="Times New Roman" w:hAnsi="Times New Roman" w:cs="Times New Roman"/>
          <w:b/>
          <w:i/>
          <w:sz w:val="28"/>
          <w:szCs w:val="28"/>
          <w:lang w:val="uk-UA"/>
        </w:rPr>
        <w:t xml:space="preserve">припинення платного договору </w:t>
      </w:r>
      <w:proofErr w:type="spellStart"/>
      <w:r w:rsidRPr="00D32446">
        <w:rPr>
          <w:rFonts w:ascii="Times New Roman" w:hAnsi="Times New Roman" w:cs="Times New Roman"/>
          <w:b/>
          <w:i/>
          <w:sz w:val="28"/>
          <w:szCs w:val="28"/>
          <w:lang w:val="uk-UA"/>
        </w:rPr>
        <w:t>суперфіцію</w:t>
      </w:r>
      <w:proofErr w:type="spellEnd"/>
      <w:r w:rsidRPr="00D32446">
        <w:rPr>
          <w:rFonts w:ascii="Times New Roman" w:hAnsi="Times New Roman" w:cs="Times New Roman"/>
          <w:sz w:val="28"/>
          <w:szCs w:val="28"/>
          <w:lang w:val="uk-UA"/>
        </w:rPr>
        <w:t xml:space="preserve"> (за рішенням </w:t>
      </w:r>
      <w:r w:rsidRPr="00D32446">
        <w:rPr>
          <w:rFonts w:ascii="Times New Roman" w:hAnsi="Times New Roman" w:cs="Times New Roman"/>
          <w:sz w:val="28"/>
          <w:szCs w:val="28"/>
          <w:lang w:val="uk-UA"/>
        </w:rPr>
        <w:lastRenderedPageBreak/>
        <w:t xml:space="preserve">Ніжинської міської ради) </w:t>
      </w:r>
      <w:r w:rsidRPr="00D32446">
        <w:rPr>
          <w:rFonts w:ascii="Times New Roman" w:hAnsi="Times New Roman" w:cs="Times New Roman"/>
          <w:b/>
          <w:i/>
          <w:sz w:val="28"/>
          <w:szCs w:val="28"/>
          <w:lang w:val="uk-UA"/>
        </w:rPr>
        <w:t>та укладення договору оренди на земельну ділянку, на якій розміщено прибудований вхідний вузол</w:t>
      </w:r>
      <w:r w:rsidRPr="00D32446">
        <w:rPr>
          <w:rFonts w:ascii="Times New Roman" w:hAnsi="Times New Roman" w:cs="Times New Roman"/>
          <w:sz w:val="28"/>
          <w:szCs w:val="28"/>
          <w:lang w:val="uk-UA"/>
        </w:rPr>
        <w:t xml:space="preserve"> (за рішенням Ніжинської міської ради).</w:t>
      </w:r>
    </w:p>
    <w:p w14:paraId="7E4A20F9" w14:textId="40EAB565"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sidRPr="009B0239">
        <w:rPr>
          <w:rFonts w:ascii="Times New Roman" w:hAnsi="Times New Roman" w:cs="Times New Roman"/>
          <w:sz w:val="28"/>
          <w:szCs w:val="28"/>
          <w:lang w:val="uk-UA"/>
        </w:rPr>
        <w:t>2.1</w:t>
      </w:r>
      <w:r w:rsidR="009B0239" w:rsidRPr="009B0239">
        <w:rPr>
          <w:rFonts w:ascii="Times New Roman" w:hAnsi="Times New Roman" w:cs="Times New Roman"/>
          <w:sz w:val="28"/>
          <w:szCs w:val="28"/>
          <w:lang w:val="uk-UA"/>
        </w:rPr>
        <w:t>3</w:t>
      </w:r>
      <w:r w:rsidRPr="009B0239">
        <w:rPr>
          <w:rFonts w:ascii="Times New Roman" w:hAnsi="Times New Roman" w:cs="Times New Roman"/>
          <w:sz w:val="28"/>
          <w:szCs w:val="28"/>
          <w:lang w:val="uk-UA"/>
        </w:rPr>
        <w:t xml:space="preserve">.1. </w:t>
      </w:r>
      <w:r w:rsidRPr="00D32446">
        <w:rPr>
          <w:rFonts w:ascii="Times New Roman" w:hAnsi="Times New Roman" w:cs="Times New Roman"/>
          <w:sz w:val="28"/>
          <w:szCs w:val="28"/>
          <w:lang w:val="uk-UA"/>
        </w:rPr>
        <w:t>До заяви на укладення договору оренди земельної ділянки заявник додає:</w:t>
      </w:r>
    </w:p>
    <w:p w14:paraId="7CDFF261" w14:textId="77777777" w:rsidR="006B1AA4" w:rsidRPr="00D32446" w:rsidRDefault="006B1AA4" w:rsidP="006B1AA4">
      <w:pPr>
        <w:pStyle w:val="a4"/>
        <w:numPr>
          <w:ilvl w:val="0"/>
          <w:numId w:val="3"/>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копію паспорта (або ID-картки) та реєстраційного номеру облікової картки платника податків;</w:t>
      </w:r>
    </w:p>
    <w:p w14:paraId="3662723E" w14:textId="77777777" w:rsidR="006B1AA4" w:rsidRPr="009C6F56" w:rsidRDefault="006B1AA4" w:rsidP="006B1AA4">
      <w:pPr>
        <w:pStyle w:val="a4"/>
        <w:numPr>
          <w:ilvl w:val="0"/>
          <w:numId w:val="3"/>
        </w:numPr>
        <w:spacing w:after="200" w:line="240" w:lineRule="auto"/>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копія документів, що посвідчує право власності на квартиру/ нежитлове приміщення в бага</w:t>
      </w:r>
      <w:r>
        <w:rPr>
          <w:rFonts w:ascii="Times New Roman" w:hAnsi="Times New Roman" w:cs="Times New Roman"/>
          <w:sz w:val="28"/>
          <w:szCs w:val="28"/>
          <w:lang w:val="uk-UA"/>
        </w:rPr>
        <w:t>токвартирному житловому будинку.</w:t>
      </w:r>
    </w:p>
    <w:p w14:paraId="79C589DD" w14:textId="331F1DBB" w:rsidR="006B1AA4" w:rsidRDefault="006B1AA4" w:rsidP="006B1AA4">
      <w:pPr>
        <w:pStyle w:val="a4"/>
        <w:spacing w:after="200" w:line="240" w:lineRule="auto"/>
        <w:ind w:left="142" w:firstLine="567"/>
        <w:jc w:val="both"/>
        <w:rPr>
          <w:rFonts w:ascii="Times New Roman" w:hAnsi="Times New Roman" w:cs="Times New Roman"/>
          <w:sz w:val="28"/>
          <w:szCs w:val="28"/>
          <w:lang w:val="uk-UA"/>
        </w:rPr>
      </w:pPr>
      <w:r w:rsidRPr="009B0239">
        <w:rPr>
          <w:rFonts w:ascii="Times New Roman" w:hAnsi="Times New Roman" w:cs="Times New Roman"/>
          <w:sz w:val="28"/>
          <w:szCs w:val="28"/>
          <w:lang w:val="uk-UA"/>
        </w:rPr>
        <w:t>2.1</w:t>
      </w:r>
      <w:r w:rsidR="009B0239" w:rsidRPr="009B0239">
        <w:rPr>
          <w:rFonts w:ascii="Times New Roman" w:hAnsi="Times New Roman" w:cs="Times New Roman"/>
          <w:sz w:val="28"/>
          <w:szCs w:val="28"/>
          <w:lang w:val="uk-UA"/>
        </w:rPr>
        <w:t>3</w:t>
      </w:r>
      <w:r w:rsidRPr="009B0239">
        <w:rPr>
          <w:rFonts w:ascii="Times New Roman" w:hAnsi="Times New Roman" w:cs="Times New Roman"/>
          <w:sz w:val="28"/>
          <w:szCs w:val="28"/>
          <w:lang w:val="uk-UA"/>
        </w:rPr>
        <w:t xml:space="preserve">.2. </w:t>
      </w:r>
      <w:r>
        <w:rPr>
          <w:rFonts w:ascii="Times New Roman" w:hAnsi="Times New Roman" w:cs="Times New Roman"/>
          <w:sz w:val="28"/>
          <w:szCs w:val="28"/>
          <w:lang w:val="uk-UA"/>
        </w:rPr>
        <w:t>В</w:t>
      </w:r>
      <w:r w:rsidRPr="00D32446">
        <w:rPr>
          <w:rFonts w:ascii="Times New Roman" w:hAnsi="Times New Roman" w:cs="Times New Roman"/>
          <w:sz w:val="28"/>
          <w:szCs w:val="28"/>
          <w:lang w:val="uk-UA"/>
        </w:rPr>
        <w:t>итяг з Державного земельного кадастру на сформовану земельну ділянку під баг</w:t>
      </w:r>
      <w:r>
        <w:rPr>
          <w:rFonts w:ascii="Times New Roman" w:hAnsi="Times New Roman" w:cs="Times New Roman"/>
          <w:sz w:val="28"/>
          <w:szCs w:val="28"/>
          <w:lang w:val="uk-UA"/>
        </w:rPr>
        <w:t>атоквартирним житловим будинком та к</w:t>
      </w:r>
      <w:r w:rsidRPr="00D32446">
        <w:rPr>
          <w:rFonts w:ascii="Times New Roman" w:hAnsi="Times New Roman" w:cs="Times New Roman"/>
          <w:sz w:val="28"/>
          <w:szCs w:val="28"/>
          <w:lang w:val="uk-UA"/>
        </w:rPr>
        <w:t xml:space="preserve">опію витягу із технічної документації про нормативну грошову оцінку земельної </w:t>
      </w:r>
      <w:r>
        <w:rPr>
          <w:rFonts w:ascii="Times New Roman" w:hAnsi="Times New Roman" w:cs="Times New Roman"/>
          <w:sz w:val="28"/>
          <w:szCs w:val="28"/>
          <w:lang w:val="uk-UA"/>
        </w:rPr>
        <w:t xml:space="preserve">ділянки замовляються уповноваженим органом Ніжинської міської ради після надходження заяви та документів, що визначені у пункті </w:t>
      </w:r>
      <w:r w:rsidRPr="009B0239">
        <w:rPr>
          <w:rFonts w:ascii="Times New Roman" w:hAnsi="Times New Roman" w:cs="Times New Roman"/>
          <w:sz w:val="28"/>
          <w:szCs w:val="28"/>
          <w:lang w:val="uk-UA"/>
        </w:rPr>
        <w:t>2.1</w:t>
      </w:r>
      <w:r w:rsidR="009B0239" w:rsidRPr="009B0239">
        <w:rPr>
          <w:rFonts w:ascii="Times New Roman" w:hAnsi="Times New Roman" w:cs="Times New Roman"/>
          <w:sz w:val="28"/>
          <w:szCs w:val="28"/>
          <w:lang w:val="uk-UA"/>
        </w:rPr>
        <w:t>3</w:t>
      </w:r>
      <w:r w:rsidRPr="009B0239">
        <w:rPr>
          <w:rFonts w:ascii="Times New Roman" w:hAnsi="Times New Roman" w:cs="Times New Roman"/>
          <w:sz w:val="28"/>
          <w:szCs w:val="28"/>
          <w:lang w:val="uk-UA"/>
        </w:rPr>
        <w:t xml:space="preserve">.1. </w:t>
      </w:r>
      <w:r>
        <w:rPr>
          <w:rFonts w:ascii="Times New Roman" w:hAnsi="Times New Roman" w:cs="Times New Roman"/>
          <w:sz w:val="28"/>
          <w:szCs w:val="28"/>
          <w:lang w:val="uk-UA"/>
        </w:rPr>
        <w:t>цього Порядку.</w:t>
      </w:r>
    </w:p>
    <w:p w14:paraId="7BEE2B9A" w14:textId="77777777" w:rsidR="006B1AA4" w:rsidRDefault="006B1AA4" w:rsidP="006B1AA4">
      <w:pPr>
        <w:pStyle w:val="a4"/>
        <w:spacing w:after="200" w:line="240" w:lineRule="auto"/>
        <w:ind w:left="142" w:firstLine="567"/>
        <w:jc w:val="both"/>
        <w:rPr>
          <w:rFonts w:ascii="Times New Roman" w:hAnsi="Times New Roman" w:cs="Times New Roman"/>
          <w:sz w:val="28"/>
          <w:szCs w:val="28"/>
          <w:lang w:val="uk-UA"/>
        </w:rPr>
      </w:pPr>
      <w:r w:rsidRPr="00D32446">
        <w:rPr>
          <w:rFonts w:ascii="Times New Roman" w:hAnsi="Times New Roman" w:cs="Times New Roman"/>
          <w:sz w:val="28"/>
          <w:szCs w:val="28"/>
          <w:lang w:val="uk-UA"/>
        </w:rPr>
        <w:t xml:space="preserve">3. Фінансування виготовлення землевпорядної документації може </w:t>
      </w:r>
      <w:proofErr w:type="spellStart"/>
      <w:r w:rsidRPr="00D32446">
        <w:rPr>
          <w:rFonts w:ascii="Times New Roman" w:hAnsi="Times New Roman" w:cs="Times New Roman"/>
          <w:sz w:val="28"/>
          <w:szCs w:val="28"/>
          <w:lang w:val="uk-UA"/>
        </w:rPr>
        <w:t>здійснюватись</w:t>
      </w:r>
      <w:proofErr w:type="spellEnd"/>
      <w:r w:rsidRPr="00D32446">
        <w:rPr>
          <w:rFonts w:ascii="Times New Roman" w:hAnsi="Times New Roman" w:cs="Times New Roman"/>
          <w:sz w:val="28"/>
          <w:szCs w:val="28"/>
          <w:lang w:val="uk-UA"/>
        </w:rPr>
        <w:t xml:space="preserve"> за кошти бюджету громади (за наявності відповідного фінансування) або кошти співвласника будинку, який зацікавлений у будівництві окремого вхідного вузла шляхом укладання тристороннього договору між замовником (Ніжинська міська рада), платником (співвласник, зацікавлений у будівництві вхідного вузла) та виконавцем робіт (землевпорядна організація).</w:t>
      </w:r>
    </w:p>
    <w:p w14:paraId="7B0B9EFD" w14:textId="77777777" w:rsidR="006B1AA4" w:rsidRPr="00D32446" w:rsidRDefault="006B1AA4" w:rsidP="006B1AA4">
      <w:pPr>
        <w:pStyle w:val="a4"/>
        <w:spacing w:after="200" w:line="240" w:lineRule="auto"/>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У разі, якщо земельна ділянка під багатоквартирним житловим будинком сформована та передана у власність співвласникам/ОСББ питання будівництва вхідного вузла на першому поверсі багатоквартирного житлового будинку вирішується зацікавленою особою без участі Ніжинської міської ради.</w:t>
      </w:r>
    </w:p>
    <w:p w14:paraId="454827E9" w14:textId="1A4C07AA" w:rsidR="00CA44F9" w:rsidRDefault="00CA44F9">
      <w:pPr>
        <w:rPr>
          <w:lang w:val="uk-UA"/>
        </w:rPr>
      </w:pPr>
    </w:p>
    <w:p w14:paraId="71CEBFCC" w14:textId="23A0FA69" w:rsidR="002A507D" w:rsidRDefault="002A507D">
      <w:pPr>
        <w:rPr>
          <w:lang w:val="uk-UA"/>
        </w:rPr>
      </w:pPr>
    </w:p>
    <w:p w14:paraId="71B34703" w14:textId="05B83920" w:rsidR="002A507D" w:rsidRDefault="002A507D">
      <w:pPr>
        <w:rPr>
          <w:lang w:val="uk-UA"/>
        </w:rPr>
      </w:pPr>
    </w:p>
    <w:p w14:paraId="07743DFF" w14:textId="117B0A0D" w:rsidR="002A507D" w:rsidRDefault="002A507D">
      <w:pPr>
        <w:rPr>
          <w:lang w:val="uk-UA"/>
        </w:rPr>
      </w:pPr>
    </w:p>
    <w:p w14:paraId="383D40DB" w14:textId="20EDEAE0" w:rsidR="002A507D" w:rsidRDefault="002A507D">
      <w:pPr>
        <w:rPr>
          <w:lang w:val="uk-UA"/>
        </w:rPr>
      </w:pPr>
    </w:p>
    <w:p w14:paraId="62585AA1" w14:textId="7299C8B9" w:rsidR="002A507D" w:rsidRDefault="002A507D">
      <w:pPr>
        <w:rPr>
          <w:lang w:val="uk-UA"/>
        </w:rPr>
      </w:pPr>
    </w:p>
    <w:p w14:paraId="10B6532D" w14:textId="3DA1A377" w:rsidR="002A507D" w:rsidRDefault="002A507D">
      <w:pPr>
        <w:rPr>
          <w:lang w:val="uk-UA"/>
        </w:rPr>
      </w:pPr>
    </w:p>
    <w:p w14:paraId="7D08D5F5" w14:textId="57050E04" w:rsidR="002A507D" w:rsidRDefault="002A507D">
      <w:pPr>
        <w:rPr>
          <w:lang w:val="uk-UA"/>
        </w:rPr>
      </w:pPr>
    </w:p>
    <w:p w14:paraId="77F78C96" w14:textId="6ED94E3A" w:rsidR="002A507D" w:rsidRDefault="002A507D">
      <w:pPr>
        <w:rPr>
          <w:lang w:val="uk-UA"/>
        </w:rPr>
      </w:pPr>
    </w:p>
    <w:p w14:paraId="219AEB1A" w14:textId="4F3A0ACD" w:rsidR="002A507D" w:rsidRDefault="002A507D">
      <w:pPr>
        <w:rPr>
          <w:lang w:val="uk-UA"/>
        </w:rPr>
      </w:pPr>
    </w:p>
    <w:p w14:paraId="00BD49D2" w14:textId="78C5AD9D" w:rsidR="002A507D" w:rsidRDefault="002A507D">
      <w:pPr>
        <w:rPr>
          <w:lang w:val="uk-UA"/>
        </w:rPr>
      </w:pPr>
    </w:p>
    <w:p w14:paraId="52A2664F" w14:textId="3B3BB6E5" w:rsidR="002A507D" w:rsidRDefault="002A507D">
      <w:pPr>
        <w:rPr>
          <w:lang w:val="uk-UA"/>
        </w:rPr>
      </w:pPr>
    </w:p>
    <w:p w14:paraId="7CE452FE" w14:textId="5E50D860" w:rsidR="002A507D" w:rsidRDefault="002A507D">
      <w:pPr>
        <w:rPr>
          <w:lang w:val="uk-UA"/>
        </w:rPr>
      </w:pPr>
    </w:p>
    <w:p w14:paraId="5E89CFB0" w14:textId="77777777" w:rsidR="002A507D" w:rsidRPr="006B1AA4" w:rsidRDefault="002A507D">
      <w:pPr>
        <w:rPr>
          <w:lang w:val="uk-UA"/>
        </w:rPr>
      </w:pPr>
    </w:p>
    <w:sectPr w:rsidR="002A507D" w:rsidRPr="006B1AA4" w:rsidSect="00F25E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F86"/>
    <w:multiLevelType w:val="hybridMultilevel"/>
    <w:tmpl w:val="05943C16"/>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203015CD"/>
    <w:multiLevelType w:val="hybridMultilevel"/>
    <w:tmpl w:val="10D41136"/>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2F423618"/>
    <w:multiLevelType w:val="hybridMultilevel"/>
    <w:tmpl w:val="10D41136"/>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46770D79"/>
    <w:multiLevelType w:val="hybridMultilevel"/>
    <w:tmpl w:val="10D41136"/>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5A193C09"/>
    <w:multiLevelType w:val="hybridMultilevel"/>
    <w:tmpl w:val="69AC8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A4"/>
    <w:rsid w:val="00002948"/>
    <w:rsid w:val="00051EBE"/>
    <w:rsid w:val="00154D28"/>
    <w:rsid w:val="00157110"/>
    <w:rsid w:val="00187D15"/>
    <w:rsid w:val="002A507D"/>
    <w:rsid w:val="006B1AA4"/>
    <w:rsid w:val="007941B0"/>
    <w:rsid w:val="00874CD0"/>
    <w:rsid w:val="009263F6"/>
    <w:rsid w:val="009B0239"/>
    <w:rsid w:val="00A22BC7"/>
    <w:rsid w:val="00BC53DB"/>
    <w:rsid w:val="00CA44F9"/>
    <w:rsid w:val="00DE4962"/>
    <w:rsid w:val="00E60738"/>
    <w:rsid w:val="00F2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F12F"/>
  <w15:chartTrackingRefBased/>
  <w15:docId w15:val="{72EBC939-BA6F-46DE-800B-FE8B968F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AA4"/>
    <w:rPr>
      <w:color w:val="0000FF"/>
      <w:u w:val="single"/>
    </w:rPr>
  </w:style>
  <w:style w:type="paragraph" w:styleId="a4">
    <w:name w:val="List Paragraph"/>
    <w:basedOn w:val="a"/>
    <w:uiPriority w:val="34"/>
    <w:qFormat/>
    <w:rsid w:val="006B1AA4"/>
    <w:pPr>
      <w:ind w:left="720"/>
      <w:contextualSpacing/>
    </w:pPr>
  </w:style>
  <w:style w:type="character" w:customStyle="1" w:styleId="rvts9">
    <w:name w:val="rvts9"/>
    <w:basedOn w:val="a0"/>
    <w:rsid w:val="006B1AA4"/>
  </w:style>
  <w:style w:type="character" w:customStyle="1" w:styleId="rvts23">
    <w:name w:val="rvts23"/>
    <w:basedOn w:val="a0"/>
    <w:rsid w:val="006B1AA4"/>
  </w:style>
  <w:style w:type="paragraph" w:styleId="a5">
    <w:name w:val="No Spacing"/>
    <w:uiPriority w:val="1"/>
    <w:qFormat/>
    <w:rsid w:val="006B1AA4"/>
    <w:pPr>
      <w:spacing w:after="0" w:line="240" w:lineRule="auto"/>
    </w:pPr>
  </w:style>
  <w:style w:type="table" w:styleId="a6">
    <w:name w:val="Table Grid"/>
    <w:basedOn w:val="a1"/>
    <w:uiPriority w:val="39"/>
    <w:rsid w:val="006B1A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8"/>
    <w:rsid w:val="00E60738"/>
    <w:pPr>
      <w:tabs>
        <w:tab w:val="left" w:pos="651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7"/>
    <w:rsid w:val="00E60738"/>
    <w:rPr>
      <w:rFonts w:ascii="Times New Roman" w:eastAsia="Times New Roman" w:hAnsi="Times New Roman" w:cs="Times New Roman"/>
      <w:sz w:val="28"/>
      <w:szCs w:val="24"/>
      <w:lang w:eastAsia="ru-RU"/>
    </w:rPr>
  </w:style>
  <w:style w:type="character" w:styleId="a9">
    <w:name w:val="Strong"/>
    <w:qFormat/>
    <w:rsid w:val="00E60738"/>
    <w:rPr>
      <w:b/>
      <w:bCs/>
    </w:rPr>
  </w:style>
  <w:style w:type="paragraph" w:styleId="aa">
    <w:name w:val="Balloon Text"/>
    <w:basedOn w:val="a"/>
    <w:link w:val="ab"/>
    <w:uiPriority w:val="99"/>
    <w:semiHidden/>
    <w:unhideWhenUsed/>
    <w:rsid w:val="002A507D"/>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2A507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7-19" TargetMode="External"/><Relationship Id="rId3" Type="http://schemas.openxmlformats.org/officeDocument/2006/relationships/settings" Target="settings.xml"/><Relationship Id="rId7" Type="http://schemas.openxmlformats.org/officeDocument/2006/relationships/hyperlink" Target="https://zakon.rada.gov.ua/laws/show/41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083-1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3726</Words>
  <Characters>21240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VNMR-65-02</cp:lastModifiedBy>
  <cp:revision>2</cp:revision>
  <cp:lastPrinted>2020-02-10T10:39:00Z</cp:lastPrinted>
  <dcterms:created xsi:type="dcterms:W3CDTF">2020-02-11T09:43:00Z</dcterms:created>
  <dcterms:modified xsi:type="dcterms:W3CDTF">2020-02-11T09:43:00Z</dcterms:modified>
</cp:coreProperties>
</file>